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8B7C8F" w:rsidRDefault="00E67531" w:rsidP="008B7C8F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8B7C8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-690245</wp:posOffset>
            </wp:positionV>
            <wp:extent cx="237172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513" y="21474"/>
                <wp:lineTo x="21513" y="0"/>
                <wp:lineTo x="0" y="0"/>
              </wp:wrapPolygon>
            </wp:wrapTight>
            <wp:docPr id="1" name="Afbeelding 1" descr="C:\Users\jeroens\AppData\Local\Microsoft\Windows\INetCache\Content.Word\Tuinfrees benzine professioneel sijperda verhu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oens\AppData\Local\Microsoft\Windows\INetCache\Content.Word\Tuinfrees benzine professioneel sijperda verhu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Pr="008B7C8F" w:rsidRDefault="00814DBE" w:rsidP="008B7C8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14DBE" w:rsidRPr="008B7C8F" w:rsidRDefault="00ED08F2" w:rsidP="008B7C8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B7C8F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8B7C8F" w:rsidRDefault="007377FE" w:rsidP="008B7C8F">
      <w:pPr>
        <w:spacing w:line="276" w:lineRule="auto"/>
        <w:rPr>
          <w:rFonts w:ascii="Arial" w:hAnsi="Arial" w:cs="Arial"/>
          <w:sz w:val="20"/>
          <w:szCs w:val="20"/>
        </w:rPr>
      </w:pPr>
      <w:r w:rsidRPr="008B7C8F">
        <w:rPr>
          <w:rFonts w:ascii="Arial" w:hAnsi="Arial" w:cs="Arial"/>
          <w:b/>
          <w:sz w:val="20"/>
          <w:szCs w:val="20"/>
        </w:rPr>
        <w:tab/>
      </w:r>
      <w:r w:rsidRPr="008B7C8F">
        <w:rPr>
          <w:rFonts w:ascii="Arial" w:hAnsi="Arial" w:cs="Arial"/>
          <w:b/>
          <w:sz w:val="20"/>
          <w:szCs w:val="20"/>
        </w:rPr>
        <w:tab/>
      </w:r>
      <w:r w:rsidRPr="008B7C8F">
        <w:rPr>
          <w:rFonts w:ascii="Arial" w:hAnsi="Arial" w:cs="Arial"/>
          <w:b/>
          <w:sz w:val="20"/>
          <w:szCs w:val="20"/>
        </w:rPr>
        <w:tab/>
      </w:r>
      <w:r w:rsidRPr="008B7C8F">
        <w:rPr>
          <w:rFonts w:ascii="Arial" w:hAnsi="Arial" w:cs="Arial"/>
          <w:b/>
          <w:sz w:val="20"/>
          <w:szCs w:val="20"/>
        </w:rPr>
        <w:tab/>
      </w:r>
      <w:r w:rsidRPr="008B7C8F">
        <w:rPr>
          <w:rFonts w:ascii="Arial" w:hAnsi="Arial" w:cs="Arial"/>
          <w:b/>
          <w:sz w:val="20"/>
          <w:szCs w:val="20"/>
        </w:rPr>
        <w:tab/>
      </w:r>
      <w:r w:rsidRPr="008B7C8F">
        <w:rPr>
          <w:rFonts w:ascii="Arial" w:hAnsi="Arial" w:cs="Arial"/>
          <w:b/>
          <w:sz w:val="20"/>
          <w:szCs w:val="20"/>
        </w:rPr>
        <w:tab/>
      </w:r>
      <w:r w:rsidRPr="008B7C8F">
        <w:rPr>
          <w:rFonts w:ascii="Arial" w:hAnsi="Arial" w:cs="Arial"/>
          <w:b/>
          <w:sz w:val="20"/>
          <w:szCs w:val="20"/>
        </w:rPr>
        <w:tab/>
      </w:r>
      <w:r w:rsidRPr="008B7C8F">
        <w:rPr>
          <w:rFonts w:ascii="Arial" w:hAnsi="Arial" w:cs="Arial"/>
          <w:b/>
          <w:sz w:val="20"/>
          <w:szCs w:val="20"/>
        </w:rPr>
        <w:tab/>
      </w:r>
      <w:r w:rsidRPr="008B7C8F">
        <w:rPr>
          <w:rFonts w:ascii="Arial" w:hAnsi="Arial" w:cs="Arial"/>
          <w:b/>
          <w:sz w:val="20"/>
          <w:szCs w:val="20"/>
        </w:rPr>
        <w:tab/>
      </w:r>
    </w:p>
    <w:p w:rsidR="00E67531" w:rsidRPr="008B7C8F" w:rsidRDefault="00E67531" w:rsidP="008B7C8F">
      <w:pPr>
        <w:pStyle w:val="Plattetekst"/>
        <w:spacing w:line="276" w:lineRule="auto"/>
        <w:rPr>
          <w:rFonts w:ascii="Arial" w:hAnsi="Arial" w:cs="Arial"/>
          <w:b/>
          <w:sz w:val="20"/>
          <w:szCs w:val="20"/>
          <w:lang w:val="nl-NL" w:eastAsia="nl-NL"/>
        </w:rPr>
      </w:pPr>
    </w:p>
    <w:p w:rsidR="00E67531" w:rsidRPr="008B7C8F" w:rsidRDefault="00E67531" w:rsidP="008B7C8F">
      <w:pPr>
        <w:pStyle w:val="Plattetekst"/>
        <w:spacing w:line="276" w:lineRule="auto"/>
        <w:rPr>
          <w:rFonts w:ascii="Arial" w:hAnsi="Arial" w:cs="Arial"/>
          <w:sz w:val="20"/>
          <w:szCs w:val="20"/>
        </w:rPr>
      </w:pPr>
    </w:p>
    <w:p w:rsidR="008B7C8F" w:rsidRPr="008B7C8F" w:rsidRDefault="008B7C8F" w:rsidP="008B7C8F">
      <w:pPr>
        <w:suppressAutoHyphens/>
        <w:autoSpaceDN w:val="0"/>
        <w:spacing w:after="16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>Hydraulisch aangedreven tuinfrees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 xml:space="preserve">Benzinemotor Honda 13 </w:t>
      </w:r>
      <w:r>
        <w:rPr>
          <w:rFonts w:ascii="Arial" w:hAnsi="Arial" w:cs="Arial"/>
          <w:color w:val="000000"/>
          <w:sz w:val="20"/>
          <w:szCs w:val="20"/>
        </w:rPr>
        <w:t>pk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 xml:space="preserve">Werkbreedte: 51 </w:t>
      </w:r>
      <w:r>
        <w:rPr>
          <w:rFonts w:ascii="Arial" w:hAnsi="Arial" w:cs="Arial"/>
          <w:color w:val="000000"/>
          <w:sz w:val="20"/>
          <w:szCs w:val="20"/>
        </w:rPr>
        <w:t>cm</w:t>
      </w:r>
      <w:r w:rsidRPr="008B7C8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>Gewicht: 252 KG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 xml:space="preserve">Afmetingen: 198 x 69 x 112 </w:t>
      </w:r>
      <w:r>
        <w:rPr>
          <w:rFonts w:ascii="Arial" w:hAnsi="Arial" w:cs="Arial"/>
          <w:color w:val="000000"/>
          <w:sz w:val="20"/>
          <w:szCs w:val="20"/>
        </w:rPr>
        <w:t>cm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 xml:space="preserve">Werkdiepte: 12 </w:t>
      </w:r>
      <w:r>
        <w:rPr>
          <w:rFonts w:ascii="Arial" w:hAnsi="Arial" w:cs="Arial"/>
          <w:color w:val="000000"/>
          <w:sz w:val="20"/>
          <w:szCs w:val="20"/>
        </w:rPr>
        <w:t>cm</w:t>
      </w:r>
      <w:r w:rsidRPr="008B7C8F">
        <w:rPr>
          <w:rFonts w:ascii="Arial" w:hAnsi="Arial" w:cs="Arial"/>
          <w:color w:val="000000"/>
          <w:sz w:val="20"/>
          <w:szCs w:val="20"/>
        </w:rPr>
        <w:t xml:space="preserve">, verstelbaar om de 4 </w:t>
      </w:r>
      <w:r>
        <w:rPr>
          <w:rFonts w:ascii="Arial" w:hAnsi="Arial" w:cs="Arial"/>
          <w:color w:val="000000"/>
          <w:sz w:val="20"/>
          <w:szCs w:val="20"/>
        </w:rPr>
        <w:t>cm</w:t>
      </w:r>
    </w:p>
    <w:p w:rsidR="008B7C8F" w:rsidRPr="008B7C8F" w:rsidRDefault="008B7C8F" w:rsidP="008B7C8F">
      <w:pPr>
        <w:pStyle w:val="Lijstalinea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8B7C8F" w:rsidRPr="008B7C8F" w:rsidRDefault="008B7C8F" w:rsidP="008B7C8F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B7C8F">
        <w:rPr>
          <w:rFonts w:ascii="Arial" w:hAnsi="Arial" w:cs="Arial"/>
          <w:b/>
          <w:bCs/>
          <w:color w:val="000000"/>
          <w:sz w:val="20"/>
          <w:szCs w:val="20"/>
        </w:rPr>
        <w:t>Bijzonderheden: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 xml:space="preserve">Eenvoudige bediening met slechts 2 hendels. 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 xml:space="preserve">Eén voor aandrijving van de wielen 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>Eén voor aandrijving van de messen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 xml:space="preserve">Beide met traploos regelbare snelheid, zowel voor als achteruit </w:t>
      </w:r>
    </w:p>
    <w:p w:rsidR="008B7C8F" w:rsidRPr="008B7C8F" w:rsidRDefault="008B7C8F" w:rsidP="008B7C8F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0" w:name="_GoBack"/>
      <w:bookmarkEnd w:id="0"/>
    </w:p>
    <w:p w:rsidR="008B7C8F" w:rsidRPr="008B7C8F" w:rsidRDefault="008B7C8F" w:rsidP="008B7C8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B7C8F" w:rsidRPr="008B7C8F" w:rsidRDefault="008B7C8F" w:rsidP="008B7C8F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B7C8F">
        <w:rPr>
          <w:rFonts w:ascii="Arial" w:hAnsi="Arial" w:cs="Arial"/>
          <w:b/>
          <w:bCs/>
          <w:color w:val="000000"/>
          <w:sz w:val="20"/>
          <w:szCs w:val="20"/>
        </w:rPr>
        <w:t>Voordelen: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H</w:t>
      </w:r>
      <w:r w:rsidRPr="008B7C8F">
        <w:rPr>
          <w:rFonts w:ascii="Arial" w:hAnsi="Arial" w:cs="Arial"/>
          <w:color w:val="000000"/>
          <w:sz w:val="20"/>
          <w:szCs w:val="20"/>
        </w:rPr>
        <w:t>ydraulisch systeem met bypass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G</w:t>
      </w:r>
      <w:r w:rsidRPr="008B7C8F">
        <w:rPr>
          <w:rFonts w:ascii="Arial" w:hAnsi="Arial" w:cs="Arial"/>
          <w:color w:val="000000"/>
          <w:sz w:val="20"/>
          <w:szCs w:val="20"/>
        </w:rPr>
        <w:t>een risico op blokkering van de messen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E</w:t>
      </w:r>
      <w:r w:rsidRPr="008B7C8F">
        <w:rPr>
          <w:rFonts w:ascii="Arial" w:hAnsi="Arial" w:cs="Arial"/>
          <w:color w:val="000000"/>
          <w:sz w:val="20"/>
          <w:szCs w:val="20"/>
        </w:rPr>
        <w:t xml:space="preserve">envoudig in gebruik, slechts 2 bedieningshendels 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G</w:t>
      </w:r>
      <w:r w:rsidRPr="008B7C8F">
        <w:rPr>
          <w:rFonts w:ascii="Arial" w:hAnsi="Arial" w:cs="Arial"/>
          <w:color w:val="000000"/>
          <w:sz w:val="20"/>
          <w:szCs w:val="20"/>
        </w:rPr>
        <w:t>een mechanische koppeling / aandrijving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>Chassis met beschermingsbeugels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>Beveiliging tegen overbelasting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</w:t>
      </w:r>
      <w:r w:rsidRPr="008B7C8F">
        <w:rPr>
          <w:rFonts w:ascii="Arial" w:hAnsi="Arial" w:cs="Arial"/>
          <w:color w:val="000000"/>
          <w:sz w:val="20"/>
          <w:szCs w:val="20"/>
        </w:rPr>
        <w:t>ntkoppeling voor vrijloop wielen (kan de machine zonder te starten worden verplaatst)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>Diepteregeling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 xml:space="preserve">Messen kunnen niet draaien bij het achteruitrijden </w:t>
      </w:r>
    </w:p>
    <w:sectPr w:rsidR="008B7C8F" w:rsidRPr="008B7C8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452C3B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87ED5"/>
    <w:multiLevelType w:val="multilevel"/>
    <w:tmpl w:val="10DE5B6C"/>
    <w:lvl w:ilvl="0">
      <w:start w:val="1"/>
      <w:numFmt w:val="decimal"/>
      <w:lvlText w:val="%1."/>
      <w:lvlJc w:val="left"/>
      <w:pPr>
        <w:ind w:left="463" w:hanging="351"/>
      </w:pPr>
      <w:rPr>
        <w:rFonts w:ascii="Arial" w:eastAsia="Arial" w:hAnsi="Arial" w:cs="Arial"/>
        <w:w w:val="102"/>
        <w:sz w:val="19"/>
        <w:szCs w:val="19"/>
      </w:rPr>
    </w:lvl>
    <w:lvl w:ilvl="1">
      <w:numFmt w:val="bullet"/>
      <w:lvlText w:val="•"/>
      <w:lvlJc w:val="left"/>
      <w:pPr>
        <w:ind w:left="1314" w:hanging="351"/>
      </w:pPr>
    </w:lvl>
    <w:lvl w:ilvl="2">
      <w:numFmt w:val="bullet"/>
      <w:lvlText w:val="•"/>
      <w:lvlJc w:val="left"/>
      <w:pPr>
        <w:ind w:left="2168" w:hanging="351"/>
      </w:pPr>
    </w:lvl>
    <w:lvl w:ilvl="3">
      <w:numFmt w:val="bullet"/>
      <w:lvlText w:val="•"/>
      <w:lvlJc w:val="left"/>
      <w:pPr>
        <w:ind w:left="3022" w:hanging="351"/>
      </w:pPr>
    </w:lvl>
    <w:lvl w:ilvl="4">
      <w:numFmt w:val="bullet"/>
      <w:lvlText w:val="•"/>
      <w:lvlJc w:val="left"/>
      <w:pPr>
        <w:ind w:left="3876" w:hanging="351"/>
      </w:pPr>
    </w:lvl>
    <w:lvl w:ilvl="5">
      <w:numFmt w:val="bullet"/>
      <w:lvlText w:val="•"/>
      <w:lvlJc w:val="left"/>
      <w:pPr>
        <w:ind w:left="4730" w:hanging="351"/>
      </w:pPr>
    </w:lvl>
    <w:lvl w:ilvl="6">
      <w:numFmt w:val="bullet"/>
      <w:lvlText w:val="•"/>
      <w:lvlJc w:val="left"/>
      <w:pPr>
        <w:ind w:left="5584" w:hanging="351"/>
      </w:pPr>
    </w:lvl>
    <w:lvl w:ilvl="7">
      <w:numFmt w:val="bullet"/>
      <w:lvlText w:val="•"/>
      <w:lvlJc w:val="left"/>
      <w:pPr>
        <w:ind w:left="6438" w:hanging="351"/>
      </w:pPr>
    </w:lvl>
    <w:lvl w:ilvl="8">
      <w:numFmt w:val="bullet"/>
      <w:lvlText w:val="•"/>
      <w:lvlJc w:val="left"/>
      <w:pPr>
        <w:ind w:left="7292" w:hanging="351"/>
      </w:pPr>
    </w:lvl>
  </w:abstractNum>
  <w:abstractNum w:abstractNumId="2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8083F"/>
    <w:multiLevelType w:val="multilevel"/>
    <w:tmpl w:val="0504E4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3AC"/>
    <w:rsid w:val="0004174D"/>
    <w:rsid w:val="00042EE1"/>
    <w:rsid w:val="0006031E"/>
    <w:rsid w:val="000855B0"/>
    <w:rsid w:val="000A75E6"/>
    <w:rsid w:val="000B03AC"/>
    <w:rsid w:val="00132A67"/>
    <w:rsid w:val="001454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30CAF"/>
    <w:rsid w:val="00452C3B"/>
    <w:rsid w:val="004B1B0D"/>
    <w:rsid w:val="004C16C1"/>
    <w:rsid w:val="004E0D61"/>
    <w:rsid w:val="004F14F0"/>
    <w:rsid w:val="00504E35"/>
    <w:rsid w:val="00520415"/>
    <w:rsid w:val="00543F7F"/>
    <w:rsid w:val="00585892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653B5"/>
    <w:rsid w:val="007A6DFD"/>
    <w:rsid w:val="007B7A56"/>
    <w:rsid w:val="007C6A59"/>
    <w:rsid w:val="007D4C08"/>
    <w:rsid w:val="007D6A1C"/>
    <w:rsid w:val="007E114E"/>
    <w:rsid w:val="00814DBE"/>
    <w:rsid w:val="00847E4A"/>
    <w:rsid w:val="008617CD"/>
    <w:rsid w:val="00895402"/>
    <w:rsid w:val="008964A4"/>
    <w:rsid w:val="008B7C8F"/>
    <w:rsid w:val="008D35F1"/>
    <w:rsid w:val="008E0C27"/>
    <w:rsid w:val="008E6FE8"/>
    <w:rsid w:val="00946D4B"/>
    <w:rsid w:val="0097193A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B42A53"/>
    <w:rsid w:val="00B70F9B"/>
    <w:rsid w:val="00B748A7"/>
    <w:rsid w:val="00B829E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15852"/>
    <w:rsid w:val="00D32119"/>
    <w:rsid w:val="00D70153"/>
    <w:rsid w:val="00D93AE9"/>
    <w:rsid w:val="00DB2392"/>
    <w:rsid w:val="00DE6CC9"/>
    <w:rsid w:val="00E0019E"/>
    <w:rsid w:val="00E11306"/>
    <w:rsid w:val="00E32BC5"/>
    <w:rsid w:val="00E476AB"/>
    <w:rsid w:val="00E67531"/>
    <w:rsid w:val="00EA69C5"/>
    <w:rsid w:val="00EC5639"/>
    <w:rsid w:val="00ED08F2"/>
    <w:rsid w:val="00FD3865"/>
    <w:rsid w:val="00FD5FAF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73600E9"/>
  <w15:docId w15:val="{1F58CC5D-8CBD-43C9-91FF-016F42BD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52C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52C3B"/>
    <w:rPr>
      <w:b/>
      <w:bCs/>
      <w:kern w:val="36"/>
      <w:sz w:val="48"/>
      <w:szCs w:val="48"/>
    </w:rPr>
  </w:style>
  <w:style w:type="paragraph" w:styleId="Plattetekst">
    <w:name w:val="Body Text"/>
    <w:basedOn w:val="Standaard"/>
    <w:link w:val="PlattetekstChar"/>
    <w:rsid w:val="00E67531"/>
    <w:pPr>
      <w:widowControl w:val="0"/>
      <w:suppressAutoHyphens/>
      <w:autoSpaceDE w:val="0"/>
      <w:autoSpaceDN w:val="0"/>
      <w:textAlignment w:val="baseline"/>
    </w:pPr>
    <w:rPr>
      <w:sz w:val="23"/>
      <w:szCs w:val="23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rsid w:val="00E67531"/>
    <w:rPr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63F3-378B-49F3-B6B4-ABF0E973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2018-04-20T09:50:00Z</cp:lastPrinted>
  <dcterms:created xsi:type="dcterms:W3CDTF">2018-04-20T09:52:00Z</dcterms:created>
  <dcterms:modified xsi:type="dcterms:W3CDTF">2018-04-20T09:52:00Z</dcterms:modified>
</cp:coreProperties>
</file>