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62335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1" locked="0" layoutInCell="1" allowOverlap="1" wp14:anchorId="7CF18930" wp14:editId="5928F776">
            <wp:simplePos x="0" y="0"/>
            <wp:positionH relativeFrom="column">
              <wp:posOffset>2853055</wp:posOffset>
            </wp:positionH>
            <wp:positionV relativeFrom="paragraph">
              <wp:posOffset>-271883</wp:posOffset>
            </wp:positionV>
            <wp:extent cx="2594344" cy="1626979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44" cy="162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D15A8F5" wp14:editId="62FF7327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362335">
        <w:rPr>
          <w:rFonts w:ascii="Arial" w:hAnsi="Arial" w:cs="Arial"/>
          <w:b/>
          <w:sz w:val="40"/>
          <w:szCs w:val="40"/>
        </w:rPr>
        <w:t>Bronbemalingspomp 90 m³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Veiligheidsvoorschriften</w:t>
      </w:r>
      <w:r>
        <w:rPr>
          <w:rFonts w:ascii="Arial" w:hAnsi="Arial" w:cs="Arial"/>
          <w:sz w:val="20"/>
          <w:szCs w:val="18"/>
        </w:rPr>
        <w:t>:</w:t>
      </w:r>
      <w:r>
        <w:rPr>
          <w:rFonts w:ascii="Arial" w:hAnsi="Arial" w:cs="Arial"/>
          <w:sz w:val="20"/>
          <w:szCs w:val="18"/>
        </w:rPr>
        <w:br/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 xml:space="preserve">– Laat de motor nooit draaien in een afgesloten ruimte. </w:t>
      </w:r>
      <w:r w:rsidRPr="00362335">
        <w:rPr>
          <w:rFonts w:ascii="Arial" w:hAnsi="Arial" w:cs="Arial"/>
          <w:sz w:val="20"/>
          <w:szCs w:val="18"/>
        </w:rPr>
        <w:br/>
        <w:t>– Zorg voor een deugdelijke gasdichte afvoer van verbrandingsgassen.</w:t>
      </w:r>
      <w:r w:rsidRPr="00362335">
        <w:rPr>
          <w:rFonts w:ascii="Arial" w:hAnsi="Arial" w:cs="Arial"/>
          <w:sz w:val="20"/>
          <w:szCs w:val="18"/>
        </w:rPr>
        <w:br/>
        <w:t>– Zorg voor voldoende ventilatie.</w:t>
      </w:r>
      <w:r w:rsidRPr="00362335">
        <w:rPr>
          <w:rFonts w:ascii="Arial" w:hAnsi="Arial" w:cs="Arial"/>
          <w:sz w:val="20"/>
          <w:szCs w:val="18"/>
        </w:rPr>
        <w:br/>
        <w:t>– Vul nooit brandstof bij wanneer de motor draait.</w:t>
      </w:r>
      <w:r w:rsidRPr="00362335">
        <w:rPr>
          <w:rFonts w:ascii="Arial" w:hAnsi="Arial" w:cs="Arial"/>
          <w:sz w:val="20"/>
          <w:szCs w:val="18"/>
        </w:rPr>
        <w:br/>
        <w:t>– Draag gehoorbescherming</w:t>
      </w:r>
      <w:r w:rsidR="00361908">
        <w:rPr>
          <w:rFonts w:ascii="Arial" w:hAnsi="Arial" w:cs="Arial"/>
          <w:sz w:val="20"/>
          <w:szCs w:val="18"/>
        </w:rPr>
        <w:t xml:space="preserve"> </w:t>
      </w:r>
      <w:r w:rsidRPr="00362335">
        <w:rPr>
          <w:rFonts w:ascii="Arial" w:hAnsi="Arial" w:cs="Arial"/>
          <w:sz w:val="20"/>
          <w:szCs w:val="18"/>
        </w:rPr>
        <w:t>bij een draaiende motor.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Let op gevaar!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A9C5E7C" wp14:editId="1BE1877A">
            <wp:simplePos x="0" y="0"/>
            <wp:positionH relativeFrom="column">
              <wp:posOffset>4142444</wp:posOffset>
            </wp:positionH>
            <wp:positionV relativeFrom="paragraph">
              <wp:posOffset>184537</wp:posOffset>
            </wp:positionV>
            <wp:extent cx="1944413" cy="198418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413" cy="1984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335">
        <w:rPr>
          <w:rFonts w:ascii="Arial" w:hAnsi="Arial" w:cs="Arial"/>
          <w:sz w:val="20"/>
          <w:szCs w:val="18"/>
        </w:rPr>
        <w:t xml:space="preserve">In uitlaatgassen komt koolmonoxide voor. Koolmonoxide is een kleurloos, reukloos </w:t>
      </w:r>
      <w:r w:rsidRPr="00362335">
        <w:rPr>
          <w:rFonts w:ascii="Arial" w:hAnsi="Arial" w:cs="Arial"/>
          <w:sz w:val="20"/>
          <w:szCs w:val="18"/>
        </w:rPr>
        <w:br/>
        <w:t xml:space="preserve">en dodelijk gas dat bij inademing het lichaam zuurstof onthoudt en verstikking </w:t>
      </w:r>
      <w:r w:rsidRPr="00362335">
        <w:rPr>
          <w:rFonts w:ascii="Arial" w:hAnsi="Arial" w:cs="Arial"/>
          <w:sz w:val="20"/>
          <w:szCs w:val="18"/>
        </w:rPr>
        <w:br/>
        <w:t xml:space="preserve">veroorzaakt. Ernstige koolmonoxidevergiftiging kan resulteren in hersenletsel of de </w:t>
      </w:r>
      <w:r w:rsidRPr="00362335">
        <w:rPr>
          <w:rFonts w:ascii="Arial" w:hAnsi="Arial" w:cs="Arial"/>
          <w:sz w:val="20"/>
          <w:szCs w:val="18"/>
        </w:rPr>
        <w:br/>
        <w:t>dood tot gevolg hebben.</w:t>
      </w:r>
      <w:r w:rsidRPr="00362335">
        <w:rPr>
          <w:rFonts w:ascii="Arial" w:hAnsi="Arial" w:cs="Arial"/>
          <w:sz w:val="20"/>
          <w:szCs w:val="18"/>
        </w:rPr>
        <w:br/>
      </w:r>
      <w:r w:rsidRPr="00362335">
        <w:rPr>
          <w:rFonts w:ascii="Arial" w:hAnsi="Arial" w:cs="Arial"/>
          <w:sz w:val="20"/>
          <w:szCs w:val="18"/>
        </w:rPr>
        <w:br/>
        <w:t>Controleer voor het starten de volgende zaken:</w:t>
      </w:r>
      <w:r w:rsidRPr="00362335">
        <w:rPr>
          <w:noProof/>
          <w:sz w:val="28"/>
        </w:rPr>
        <w:t xml:space="preserve"> </w:t>
      </w:r>
      <w:r>
        <w:rPr>
          <w:noProof/>
          <w:sz w:val="28"/>
        </w:rPr>
        <w:br/>
      </w:r>
    </w:p>
    <w:p w:rsidR="00362335" w:rsidRDefault="00361908" w:rsidP="00362335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• O</w:t>
      </w:r>
      <w:r w:rsidR="00362335" w:rsidRPr="00362335">
        <w:rPr>
          <w:rFonts w:ascii="Arial" w:hAnsi="Arial" w:cs="Arial"/>
          <w:sz w:val="20"/>
          <w:szCs w:val="18"/>
        </w:rPr>
        <w:t>lieniveau mot</w:t>
      </w:r>
      <w:r>
        <w:rPr>
          <w:rFonts w:ascii="Arial" w:hAnsi="Arial" w:cs="Arial"/>
          <w:sz w:val="20"/>
          <w:szCs w:val="18"/>
        </w:rPr>
        <w:t>or</w:t>
      </w:r>
      <w:r>
        <w:rPr>
          <w:rFonts w:ascii="Arial" w:hAnsi="Arial" w:cs="Arial"/>
          <w:sz w:val="20"/>
          <w:szCs w:val="18"/>
        </w:rPr>
        <w:br/>
        <w:t>• Brandstoftank niveau</w:t>
      </w:r>
      <w:r>
        <w:rPr>
          <w:rFonts w:ascii="Arial" w:hAnsi="Arial" w:cs="Arial"/>
          <w:sz w:val="20"/>
          <w:szCs w:val="18"/>
        </w:rPr>
        <w:br/>
        <w:t>• Brandstofleidingen op lekkage</w:t>
      </w:r>
      <w:r>
        <w:rPr>
          <w:rFonts w:ascii="Arial" w:hAnsi="Arial" w:cs="Arial"/>
          <w:sz w:val="20"/>
          <w:szCs w:val="18"/>
        </w:rPr>
        <w:br/>
        <w:t>• D</w:t>
      </w:r>
      <w:r w:rsidR="00362335" w:rsidRPr="00362335">
        <w:rPr>
          <w:rFonts w:ascii="Arial" w:hAnsi="Arial" w:cs="Arial"/>
          <w:sz w:val="20"/>
          <w:szCs w:val="18"/>
        </w:rPr>
        <w:t>e brandstof opvoerpomp werkt.</w:t>
      </w:r>
      <w:r w:rsidR="00362335">
        <w:rPr>
          <w:rFonts w:ascii="Arial" w:hAnsi="Arial" w:cs="Arial"/>
          <w:sz w:val="20"/>
          <w:szCs w:val="18"/>
        </w:rPr>
        <w:br/>
      </w:r>
    </w:p>
    <w:p w:rsidR="00361908" w:rsidRDefault="00361908" w:rsidP="00362335">
      <w:pPr>
        <w:rPr>
          <w:rFonts w:ascii="Arial" w:hAnsi="Arial" w:cs="Arial"/>
          <w:sz w:val="20"/>
          <w:szCs w:val="18"/>
        </w:rPr>
      </w:pPr>
    </w:p>
    <w:p w:rsidR="00361908" w:rsidRPr="00362335" w:rsidRDefault="00361908" w:rsidP="00362335">
      <w:pPr>
        <w:rPr>
          <w:rFonts w:ascii="Arial" w:hAnsi="Arial" w:cs="Arial"/>
          <w:sz w:val="20"/>
          <w:szCs w:val="18"/>
        </w:rPr>
      </w:pPr>
      <w:r w:rsidRPr="00362335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7C36291E" wp14:editId="44D454D1">
            <wp:simplePos x="0" y="0"/>
            <wp:positionH relativeFrom="column">
              <wp:posOffset>3166775</wp:posOffset>
            </wp:positionH>
            <wp:positionV relativeFrom="paragraph">
              <wp:posOffset>60960</wp:posOffset>
            </wp:positionV>
            <wp:extent cx="1771015" cy="2259330"/>
            <wp:effectExtent l="0" t="0" r="635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Bedieningspaneel</w:t>
      </w:r>
      <w:r>
        <w:rPr>
          <w:rFonts w:ascii="Arial" w:hAnsi="Arial" w:cs="Arial"/>
          <w:sz w:val="20"/>
          <w:szCs w:val="18"/>
        </w:rPr>
        <w:t>: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 xml:space="preserve">De pompunit is uitgevoerd met een LC10 bedieningspaneel. </w:t>
      </w:r>
      <w:r w:rsidRPr="00362335">
        <w:rPr>
          <w:rFonts w:ascii="Arial" w:hAnsi="Arial" w:cs="Arial"/>
          <w:sz w:val="20"/>
          <w:szCs w:val="18"/>
        </w:rPr>
        <w:br/>
        <w:t>1. Auto stand-by LED (groen)</w:t>
      </w:r>
      <w:r w:rsidRPr="00362335">
        <w:rPr>
          <w:rFonts w:ascii="Arial" w:hAnsi="Arial" w:cs="Arial"/>
          <w:sz w:val="20"/>
          <w:szCs w:val="18"/>
        </w:rPr>
        <w:br/>
        <w:t>2. Voorgloei LED (geel)</w:t>
      </w:r>
      <w:r w:rsidRPr="00362335">
        <w:rPr>
          <w:rFonts w:ascii="Arial" w:hAnsi="Arial" w:cs="Arial"/>
          <w:sz w:val="20"/>
          <w:szCs w:val="18"/>
        </w:rPr>
        <w:br/>
        <w:t>3. Oliedruk LED (rood)</w:t>
      </w:r>
      <w:r w:rsidRPr="00362335">
        <w:rPr>
          <w:rFonts w:ascii="Arial" w:hAnsi="Arial" w:cs="Arial"/>
          <w:sz w:val="20"/>
          <w:szCs w:val="18"/>
        </w:rPr>
        <w:br/>
        <w:t>4. Temperatuur LED (geel)</w:t>
      </w:r>
      <w:r w:rsidRPr="00362335">
        <w:rPr>
          <w:rFonts w:ascii="Arial" w:hAnsi="Arial" w:cs="Arial"/>
          <w:sz w:val="20"/>
          <w:szCs w:val="18"/>
        </w:rPr>
        <w:br/>
        <w:t>5. Keuze schakelaar</w:t>
      </w:r>
      <w:r w:rsidRPr="00362335">
        <w:rPr>
          <w:rFonts w:ascii="Arial" w:hAnsi="Arial" w:cs="Arial"/>
          <w:sz w:val="20"/>
          <w:szCs w:val="18"/>
        </w:rPr>
        <w:br/>
        <w:t>6. Uren teller</w:t>
      </w:r>
      <w:r>
        <w:rPr>
          <w:rFonts w:ascii="Arial" w:hAnsi="Arial" w:cs="Arial"/>
          <w:sz w:val="20"/>
          <w:szCs w:val="18"/>
        </w:rPr>
        <w:br/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br/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br/>
      </w:r>
    </w:p>
    <w:p w:rsidR="00362335" w:rsidRPr="00362335" w:rsidRDefault="00361908" w:rsidP="00362335">
      <w:pPr>
        <w:rPr>
          <w:rFonts w:ascii="Arial" w:hAnsi="Arial" w:cs="Arial"/>
          <w:sz w:val="20"/>
          <w:szCs w:val="18"/>
        </w:rPr>
      </w:pPr>
      <w:r w:rsidRPr="00362335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7DFD8501" wp14:editId="01E47758">
            <wp:simplePos x="0" y="0"/>
            <wp:positionH relativeFrom="column">
              <wp:posOffset>2533650</wp:posOffset>
            </wp:positionH>
            <wp:positionV relativeFrom="paragraph">
              <wp:posOffset>37465</wp:posOffset>
            </wp:positionV>
            <wp:extent cx="1609725" cy="1590675"/>
            <wp:effectExtent l="0" t="0" r="9525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bookmarkStart w:id="0" w:name="_GoBack"/>
      <w:bookmarkEnd w:id="0"/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De keuze schakelaar heeft 2 functies:</w:t>
      </w:r>
      <w:r>
        <w:rPr>
          <w:rFonts w:ascii="Arial" w:hAnsi="Arial" w:cs="Arial"/>
          <w:sz w:val="20"/>
          <w:szCs w:val="18"/>
        </w:rPr>
        <w:br/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(1) Pompunit is uitgeschakeld.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(2) Pompunit is ingeschakeld.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Dit betekent dat de pompunit continue draait.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</w:p>
    <w:p w:rsidR="00362335" w:rsidRDefault="00362335" w:rsidP="00362335">
      <w:pPr>
        <w:rPr>
          <w:rFonts w:ascii="Arial" w:hAnsi="Arial" w:cs="Arial"/>
          <w:sz w:val="20"/>
          <w:szCs w:val="18"/>
        </w:rPr>
      </w:pPr>
    </w:p>
    <w:p w:rsidR="00361908" w:rsidRDefault="00361908" w:rsidP="00362335">
      <w:pPr>
        <w:rPr>
          <w:rFonts w:ascii="Arial" w:hAnsi="Arial" w:cs="Arial"/>
          <w:sz w:val="20"/>
          <w:szCs w:val="18"/>
        </w:rPr>
      </w:pPr>
    </w:p>
    <w:p w:rsidR="00361908" w:rsidRPr="00362335" w:rsidRDefault="00361908" w:rsidP="00362335">
      <w:pPr>
        <w:rPr>
          <w:rFonts w:ascii="Arial" w:hAnsi="Arial" w:cs="Arial"/>
          <w:sz w:val="20"/>
          <w:szCs w:val="18"/>
        </w:rPr>
      </w:pPr>
    </w:p>
    <w:p w:rsid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lastRenderedPageBreak/>
        <w:t>Opstarten</w:t>
      </w:r>
      <w:r>
        <w:rPr>
          <w:rFonts w:ascii="Arial" w:hAnsi="Arial" w:cs="Arial"/>
          <w:sz w:val="20"/>
          <w:szCs w:val="18"/>
        </w:rPr>
        <w:t>: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1. Controleer het pomptype (typeplaat) en de karakteristieken van de</w:t>
      </w:r>
      <w:r>
        <w:rPr>
          <w:rFonts w:ascii="Arial" w:hAnsi="Arial" w:cs="Arial"/>
          <w:sz w:val="20"/>
          <w:szCs w:val="18"/>
        </w:rPr>
        <w:t xml:space="preserve"> </w:t>
      </w:r>
      <w:r w:rsidRPr="00362335">
        <w:rPr>
          <w:rFonts w:ascii="Arial" w:hAnsi="Arial" w:cs="Arial"/>
          <w:sz w:val="20"/>
          <w:szCs w:val="18"/>
        </w:rPr>
        <w:t xml:space="preserve">pompunit, </w:t>
      </w:r>
      <w:r>
        <w:rPr>
          <w:rFonts w:ascii="Arial" w:hAnsi="Arial" w:cs="Arial"/>
          <w:sz w:val="20"/>
          <w:szCs w:val="18"/>
        </w:rPr>
        <w:t xml:space="preserve"> </w:t>
      </w:r>
      <w:r w:rsidRPr="00362335">
        <w:rPr>
          <w:rFonts w:ascii="Arial" w:hAnsi="Arial" w:cs="Arial"/>
          <w:sz w:val="20"/>
          <w:szCs w:val="18"/>
        </w:rPr>
        <w:t xml:space="preserve">zoals: </w:t>
      </w:r>
      <w:r>
        <w:rPr>
          <w:rFonts w:ascii="Arial" w:hAnsi="Arial" w:cs="Arial"/>
          <w:sz w:val="20"/>
          <w:szCs w:val="18"/>
        </w:rPr>
        <w:t xml:space="preserve"> </w:t>
      </w:r>
      <w:r w:rsidRPr="00362335">
        <w:rPr>
          <w:rFonts w:ascii="Arial" w:hAnsi="Arial" w:cs="Arial"/>
          <w:sz w:val="20"/>
          <w:szCs w:val="18"/>
        </w:rPr>
        <w:t>toerental, werkdruk, opgenomen vermogen, werktemperatuur, draairichting, enz.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 xml:space="preserve">2. Controleer of de pompunit volgens de voorschriften is geplaatst. Let hierbij vooral op de ruimte rondom de pompunit. Zorg ervoor dat de pompunit voldoende verse lucht kan aanzuigen. 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3. Controleer of de voorgeschreven veiligheidsvoorzieningen zijn aangebracht.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4. Sluit de leidingen aan.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5. Vul de pomp, zie hoofdstuk 6 Pomp algemeen.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6. Voer de algemene handelingen voor het opstarten van de pomp uit, zie hoofdstuk 6 Pomp algemeen.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7. Voer het dagelijks onderhoud uit.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8. Controleer of er voldoende brandstof aanwezig is in de brandstoftank.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9. Ontlucht, indien nodig, het brandstofsysteem door de knop van de elektrische opvoerpomp te bedienen totdat deze niet meer tikt. (Als de opvoerpomp niet meer tikt is het brandstofsysteem op druk.)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noProof/>
          <w:sz w:val="28"/>
        </w:rPr>
        <w:drawing>
          <wp:inline distT="0" distB="0" distL="0" distR="0" wp14:anchorId="6933A517" wp14:editId="7D515984">
            <wp:extent cx="3314700" cy="18669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10. Voer de stappen uit zoals beschreven: Dieselaandrijving Hatz - Starten.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11. Draai de schakelaar op het bedieningspaneel naar stand 2.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 xml:space="preserve">12. Controleer of beide vacuümmetersop de stenenvanger dezelfde waarde aangeven. Als de waarden verschillend zijn moet het rooster in de stenenvanger gereinigd worden. 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13. Laat de motor 5 minuten draaien voordat de pomp wordt aangesloten op het bemalingssysteem.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noProof/>
          <w:sz w:val="28"/>
        </w:rPr>
        <w:drawing>
          <wp:anchor distT="0" distB="0" distL="114300" distR="114300" simplePos="0" relativeHeight="251662336" behindDoc="1" locked="0" layoutInCell="1" allowOverlap="1" wp14:anchorId="5DC5FEB2" wp14:editId="0FC8DCEA">
            <wp:simplePos x="0" y="0"/>
            <wp:positionH relativeFrom="column">
              <wp:posOffset>3390841</wp:posOffset>
            </wp:positionH>
            <wp:positionV relativeFrom="paragraph">
              <wp:posOffset>89889</wp:posOffset>
            </wp:positionV>
            <wp:extent cx="1304925" cy="685800"/>
            <wp:effectExtent l="0" t="0" r="952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335">
        <w:rPr>
          <w:rFonts w:ascii="Arial" w:hAnsi="Arial" w:cs="Arial"/>
          <w:sz w:val="20"/>
          <w:szCs w:val="18"/>
        </w:rPr>
        <w:t xml:space="preserve">14. Als de motor niet start, druk dan de rode hendel op de oliedrukbeveiliging om en houd die vast. Start de motor, laat de hendel los als de motor loopt. 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>Uitschakelen</w:t>
      </w:r>
    </w:p>
    <w:p w:rsidR="00362335" w:rsidRPr="00362335" w:rsidRDefault="00362335" w:rsidP="00362335">
      <w:pPr>
        <w:rPr>
          <w:rFonts w:ascii="Arial" w:hAnsi="Arial" w:cs="Arial"/>
          <w:sz w:val="20"/>
          <w:szCs w:val="18"/>
        </w:rPr>
      </w:pPr>
      <w:r w:rsidRPr="00362335">
        <w:rPr>
          <w:rFonts w:ascii="Arial" w:hAnsi="Arial" w:cs="Arial"/>
          <w:sz w:val="20"/>
          <w:szCs w:val="18"/>
        </w:rPr>
        <w:t xml:space="preserve">1. Zet de schakelaar op het bedieningspaneel in stand (1). </w:t>
      </w:r>
      <w:r w:rsidRPr="00362335">
        <w:rPr>
          <w:rFonts w:ascii="Arial" w:hAnsi="Arial" w:cs="Arial"/>
          <w:sz w:val="20"/>
          <w:szCs w:val="18"/>
        </w:rPr>
        <w:br/>
        <w:t>2. Let op of de installatie rustig tot stilstand komt.</w:t>
      </w:r>
      <w:r w:rsidRPr="00362335">
        <w:rPr>
          <w:rFonts w:ascii="Arial" w:hAnsi="Arial" w:cs="Arial"/>
          <w:sz w:val="20"/>
          <w:szCs w:val="18"/>
        </w:rPr>
        <w:br/>
        <w:t xml:space="preserve"> </w:t>
      </w:r>
    </w:p>
    <w:p w:rsidR="00362335" w:rsidRPr="00A056BE" w:rsidRDefault="00362335" w:rsidP="00362335">
      <w:pPr>
        <w:rPr>
          <w:rFonts w:ascii="Arial" w:hAnsi="Arial" w:cs="Arial"/>
          <w:sz w:val="18"/>
          <w:szCs w:val="18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sectPr w:rsidR="007377F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65" w:rsidRDefault="000F6E65">
      <w:r>
        <w:separator/>
      </w:r>
    </w:p>
  </w:endnote>
  <w:endnote w:type="continuationSeparator" w:id="0">
    <w:p w:rsidR="000F6E65" w:rsidRDefault="000F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65" w:rsidRDefault="000F6E65">
      <w:r>
        <w:separator/>
      </w:r>
    </w:p>
  </w:footnote>
  <w:footnote w:type="continuationSeparator" w:id="0">
    <w:p w:rsidR="000F6E65" w:rsidRDefault="000F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65"/>
    <w:rsid w:val="00042EE1"/>
    <w:rsid w:val="000F6E65"/>
    <w:rsid w:val="001850E2"/>
    <w:rsid w:val="00191046"/>
    <w:rsid w:val="001E2D50"/>
    <w:rsid w:val="001F05D8"/>
    <w:rsid w:val="001F3B00"/>
    <w:rsid w:val="002B79F9"/>
    <w:rsid w:val="002C3A89"/>
    <w:rsid w:val="002D443D"/>
    <w:rsid w:val="00361908"/>
    <w:rsid w:val="00362335"/>
    <w:rsid w:val="003A50B9"/>
    <w:rsid w:val="003A6D30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46D4B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handleiding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FCC0-0A09-4374-84F2-648762EC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handleiding 1</Template>
  <TotalTime>5</TotalTime>
  <Pages>2</Pages>
  <Words>395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Jacob Jan Klaver | Sijperda Verhuur BV</dc:creator>
  <cp:lastModifiedBy>Jacob Jan Klaver | Sijperda Verhuur BV</cp:lastModifiedBy>
  <cp:revision>3</cp:revision>
  <cp:lastPrinted>2008-04-28T06:51:00Z</cp:lastPrinted>
  <dcterms:created xsi:type="dcterms:W3CDTF">2015-12-03T09:55:00Z</dcterms:created>
  <dcterms:modified xsi:type="dcterms:W3CDTF">2015-12-03T09:59:00Z</dcterms:modified>
</cp:coreProperties>
</file>