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8754D4" w:rsidP="00042EE1">
      <w:pPr>
        <w:jc w:val="right"/>
        <w:rPr>
          <w:rFonts w:ascii="Arial" w:hAnsi="Arial" w:cs="Arial"/>
          <w:b/>
        </w:rPr>
      </w:pPr>
      <w:r>
        <w:rPr>
          <w:noProof/>
        </w:rPr>
        <w:drawing>
          <wp:anchor distT="0" distB="0" distL="114300" distR="114300" simplePos="0" relativeHeight="251660288" behindDoc="0" locked="0" layoutInCell="1" allowOverlap="1" wp14:anchorId="7CA8660D" wp14:editId="635FF336">
            <wp:simplePos x="0" y="0"/>
            <wp:positionH relativeFrom="column">
              <wp:posOffset>4820285</wp:posOffset>
            </wp:positionH>
            <wp:positionV relativeFrom="paragraph">
              <wp:posOffset>-815340</wp:posOffset>
            </wp:positionV>
            <wp:extent cx="1753870" cy="1670050"/>
            <wp:effectExtent l="0" t="0" r="0" b="6350"/>
            <wp:wrapSquare wrapText="bothSides"/>
            <wp:docPr id="12" name="Afbeelding 12" descr="https://www.sijperdaverhuur.nl/storage/app/media/insphire/comd11%2C1%20%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ijperdaverhuur.nl/storage/app/media/insphire/comd11%2C1%20%282%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387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4C2095CF" wp14:editId="1920068F">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14DBE" w:rsidRPr="002D443D" w:rsidRDefault="007377FE" w:rsidP="007377FE">
      <w:pPr>
        <w:tabs>
          <w:tab w:val="left" w:pos="753"/>
        </w:tabs>
        <w:jc w:val="right"/>
        <w:rPr>
          <w:rFonts w:ascii="Arial" w:hAnsi="Arial" w:cs="Arial"/>
          <w:b/>
          <w:sz w:val="40"/>
          <w:szCs w:val="40"/>
        </w:rPr>
      </w:pPr>
      <w:r>
        <w:rPr>
          <w:rFonts w:ascii="Arial" w:hAnsi="Arial" w:cs="Arial"/>
          <w:b/>
          <w:sz w:val="40"/>
          <w:szCs w:val="40"/>
        </w:rPr>
        <w:tab/>
      </w:r>
      <w:bookmarkStart w:id="0" w:name="_GoBack"/>
      <w:r w:rsidR="00FA24AE">
        <w:rPr>
          <w:rFonts w:ascii="Arial" w:hAnsi="Arial" w:cs="Arial"/>
          <w:b/>
          <w:sz w:val="40"/>
          <w:szCs w:val="40"/>
        </w:rPr>
        <w:t>Handleiding</w:t>
      </w:r>
      <w:r>
        <w:rPr>
          <w:rFonts w:ascii="Arial" w:hAnsi="Arial" w:cs="Arial"/>
          <w:b/>
          <w:sz w:val="40"/>
          <w:szCs w:val="40"/>
        </w:rPr>
        <w:t xml:space="preserve">: </w:t>
      </w:r>
      <w:r w:rsidR="008754D4">
        <w:rPr>
          <w:rFonts w:ascii="Arial" w:hAnsi="Arial" w:cs="Arial"/>
          <w:b/>
          <w:sz w:val="40"/>
          <w:szCs w:val="40"/>
        </w:rPr>
        <w:t>mobiele diesel compressor</w:t>
      </w:r>
      <w:bookmarkEnd w:id="0"/>
    </w:p>
    <w:p w:rsidR="00814DBE" w:rsidRDefault="00814DBE" w:rsidP="00814DBE">
      <w:pPr>
        <w:spacing w:line="360" w:lineRule="auto"/>
        <w:rPr>
          <w:rFonts w:ascii="Arial" w:hAnsi="Arial" w:cs="Arial"/>
          <w:sz w:val="20"/>
          <w:szCs w:val="20"/>
        </w:rPr>
      </w:pPr>
    </w:p>
    <w:p w:rsidR="00814DBE" w:rsidRDefault="00736EDC" w:rsidP="00814DBE">
      <w:pPr>
        <w:spacing w:line="360" w:lineRule="auto"/>
        <w:rPr>
          <w:rFonts w:ascii="Arial" w:hAnsi="Arial" w:cs="Arial"/>
          <w:sz w:val="20"/>
          <w:szCs w:val="20"/>
        </w:rPr>
      </w:pPr>
      <w:r>
        <w:rPr>
          <w:rFonts w:ascii="Arial" w:hAnsi="Arial" w:cs="Arial"/>
          <w:noProof/>
          <w:sz w:val="20"/>
          <w:szCs w:val="20"/>
        </w:rPr>
        <w:drawing>
          <wp:inline distT="0" distB="0" distL="0" distR="0">
            <wp:extent cx="2073349" cy="1424762"/>
            <wp:effectExtent l="0" t="0" r="317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0686" cy="1429804"/>
                    </a:xfrm>
                    <a:prstGeom prst="rect">
                      <a:avLst/>
                    </a:prstGeom>
                    <a:noFill/>
                    <a:ln>
                      <a:noFill/>
                    </a:ln>
                  </pic:spPr>
                </pic:pic>
              </a:graphicData>
            </a:graphic>
          </wp:inline>
        </w:drawing>
      </w:r>
      <w:r w:rsidR="00213AC0">
        <w:rPr>
          <w:rFonts w:ascii="Arial" w:hAnsi="Arial" w:cs="Arial"/>
          <w:noProof/>
          <w:sz w:val="20"/>
          <w:szCs w:val="20"/>
        </w:rPr>
        <w:drawing>
          <wp:inline distT="0" distB="0" distL="0" distR="0">
            <wp:extent cx="2014031" cy="1244009"/>
            <wp:effectExtent l="0" t="0" r="571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4283" cy="1244164"/>
                    </a:xfrm>
                    <a:prstGeom prst="rect">
                      <a:avLst/>
                    </a:prstGeom>
                    <a:noFill/>
                    <a:ln>
                      <a:noFill/>
                    </a:ln>
                  </pic:spPr>
                </pic:pic>
              </a:graphicData>
            </a:graphic>
          </wp:inline>
        </w:drawing>
      </w:r>
      <w:r w:rsidR="002D7CF6">
        <w:rPr>
          <w:rFonts w:ascii="Arial" w:hAnsi="Arial" w:cs="Arial"/>
          <w:noProof/>
          <w:sz w:val="20"/>
          <w:szCs w:val="20"/>
        </w:rPr>
        <w:drawing>
          <wp:inline distT="0" distB="0" distL="0" distR="0" wp14:anchorId="2DFFDCC8" wp14:editId="4BC5B92D">
            <wp:extent cx="1520190" cy="1339850"/>
            <wp:effectExtent l="0" t="0" r="381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0190" cy="1339850"/>
                    </a:xfrm>
                    <a:prstGeom prst="rect">
                      <a:avLst/>
                    </a:prstGeom>
                    <a:noFill/>
                    <a:ln>
                      <a:noFill/>
                    </a:ln>
                  </pic:spPr>
                </pic:pic>
              </a:graphicData>
            </a:graphic>
          </wp:inline>
        </w:drawing>
      </w:r>
    </w:p>
    <w:p w:rsidR="00814DBE" w:rsidRDefault="00736EDC" w:rsidP="00736EDC">
      <w:pPr>
        <w:pStyle w:val="Lijstalinea"/>
        <w:numPr>
          <w:ilvl w:val="0"/>
          <w:numId w:val="4"/>
        </w:numPr>
        <w:spacing w:line="360" w:lineRule="auto"/>
        <w:rPr>
          <w:rFonts w:ascii="Arial" w:hAnsi="Arial" w:cs="Arial"/>
          <w:sz w:val="20"/>
          <w:szCs w:val="20"/>
        </w:rPr>
      </w:pPr>
      <w:r w:rsidRPr="00736EDC">
        <w:rPr>
          <w:rFonts w:ascii="Arial" w:hAnsi="Arial" w:cs="Arial"/>
          <w:sz w:val="20"/>
          <w:szCs w:val="20"/>
        </w:rPr>
        <w:t>Check van de voren altijd of de veiligheidskabel bevestigd is aan de auto.</w:t>
      </w:r>
    </w:p>
    <w:p w:rsidR="008754D4" w:rsidRPr="008754D4" w:rsidRDefault="008754D4" w:rsidP="008754D4">
      <w:pPr>
        <w:spacing w:line="360" w:lineRule="auto"/>
        <w:rPr>
          <w:rFonts w:ascii="Arial" w:hAnsi="Arial" w:cs="Arial"/>
          <w:sz w:val="20"/>
          <w:szCs w:val="20"/>
        </w:rPr>
      </w:pPr>
    </w:p>
    <w:p w:rsidR="00736EDC" w:rsidRDefault="009B3888" w:rsidP="00736EDC">
      <w:pPr>
        <w:pStyle w:val="Lijstalinea"/>
        <w:numPr>
          <w:ilvl w:val="0"/>
          <w:numId w:val="4"/>
        </w:numPr>
        <w:spacing w:line="360" w:lineRule="auto"/>
        <w:rPr>
          <w:rFonts w:ascii="Arial" w:hAnsi="Arial" w:cs="Arial"/>
          <w:sz w:val="20"/>
          <w:szCs w:val="20"/>
        </w:rPr>
      </w:pPr>
      <w:r>
        <w:rPr>
          <w:rFonts w:ascii="Arial" w:hAnsi="Arial" w:cs="Arial"/>
          <w:sz w:val="20"/>
          <w:szCs w:val="20"/>
        </w:rPr>
        <w:t>Zorg dat de handrem naar beneden staat. Druk de knop aan het einde van de handrem in druk laat de handrem zakken tot deze niet verder zakken kan.</w:t>
      </w:r>
    </w:p>
    <w:p w:rsidR="008754D4" w:rsidRPr="008754D4" w:rsidRDefault="008754D4" w:rsidP="008754D4">
      <w:pPr>
        <w:spacing w:line="360" w:lineRule="auto"/>
        <w:rPr>
          <w:rFonts w:ascii="Arial" w:hAnsi="Arial" w:cs="Arial"/>
          <w:sz w:val="20"/>
          <w:szCs w:val="20"/>
        </w:rPr>
      </w:pPr>
    </w:p>
    <w:p w:rsidR="009B3888" w:rsidRDefault="00213AC0" w:rsidP="00736EDC">
      <w:pPr>
        <w:pStyle w:val="Lijstalinea"/>
        <w:numPr>
          <w:ilvl w:val="0"/>
          <w:numId w:val="4"/>
        </w:numPr>
        <w:spacing w:line="360" w:lineRule="auto"/>
        <w:rPr>
          <w:rFonts w:ascii="Arial" w:hAnsi="Arial" w:cs="Arial"/>
          <w:sz w:val="20"/>
          <w:szCs w:val="20"/>
        </w:rPr>
      </w:pPr>
      <w:r>
        <w:rPr>
          <w:rFonts w:ascii="Arial" w:hAnsi="Arial" w:cs="Arial"/>
          <w:sz w:val="20"/>
          <w:szCs w:val="20"/>
        </w:rPr>
        <w:t>Check altijd of de compressor goed bevestigd is aan de trekhaak</w:t>
      </w:r>
      <w:r w:rsidR="00256858">
        <w:rPr>
          <w:rFonts w:ascii="Arial" w:hAnsi="Arial" w:cs="Arial"/>
          <w:sz w:val="20"/>
          <w:szCs w:val="20"/>
        </w:rPr>
        <w:t>. Trek de hendel omhoog voordat u deze compressor op de trekhaak plaatst. De hendel zal vergrendelen als deze goed is geplaatst.</w:t>
      </w:r>
    </w:p>
    <w:p w:rsidR="008754D4" w:rsidRPr="008754D4" w:rsidRDefault="008754D4" w:rsidP="008754D4">
      <w:pPr>
        <w:spacing w:line="360" w:lineRule="auto"/>
        <w:rPr>
          <w:rFonts w:ascii="Arial" w:hAnsi="Arial" w:cs="Arial"/>
          <w:sz w:val="20"/>
          <w:szCs w:val="20"/>
        </w:rPr>
      </w:pPr>
    </w:p>
    <w:p w:rsidR="00E829ED" w:rsidRPr="00E829ED" w:rsidRDefault="008754D4" w:rsidP="00E829ED">
      <w:pPr>
        <w:spacing w:line="360" w:lineRule="auto"/>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779334B5" wp14:editId="6559EA97">
            <wp:simplePos x="0" y="0"/>
            <wp:positionH relativeFrom="column">
              <wp:posOffset>3463925</wp:posOffset>
            </wp:positionH>
            <wp:positionV relativeFrom="paragraph">
              <wp:posOffset>170180</wp:posOffset>
            </wp:positionV>
            <wp:extent cx="2858770" cy="129667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8770"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858" w:rsidRDefault="00256858" w:rsidP="00256858">
      <w:pPr>
        <w:spacing w:line="360" w:lineRule="auto"/>
        <w:rPr>
          <w:rFonts w:ascii="Arial" w:hAnsi="Arial" w:cs="Arial"/>
          <w:sz w:val="20"/>
          <w:szCs w:val="20"/>
        </w:rPr>
      </w:pPr>
    </w:p>
    <w:p w:rsidR="00E829ED" w:rsidRDefault="008754D4" w:rsidP="008754D4">
      <w:pPr>
        <w:spacing w:line="276" w:lineRule="auto"/>
        <w:rPr>
          <w:rFonts w:ascii="Arial" w:hAnsi="Arial" w:cs="Arial"/>
          <w:sz w:val="20"/>
          <w:szCs w:val="20"/>
        </w:rPr>
      </w:pPr>
      <w:r>
        <w:rPr>
          <w:rFonts w:ascii="Arial" w:hAnsi="Arial" w:cs="Arial"/>
          <w:sz w:val="20"/>
          <w:szCs w:val="20"/>
        </w:rPr>
        <w:t>Controleer altijd de bandenspanning</w:t>
      </w:r>
    </w:p>
    <w:p w:rsidR="007804EE" w:rsidRDefault="007804EE" w:rsidP="008754D4">
      <w:pPr>
        <w:spacing w:line="276" w:lineRule="auto"/>
        <w:rPr>
          <w:rFonts w:ascii="Arial" w:hAnsi="Arial" w:cs="Arial"/>
          <w:sz w:val="20"/>
          <w:szCs w:val="20"/>
        </w:rPr>
      </w:pPr>
    </w:p>
    <w:p w:rsidR="008754D4" w:rsidRDefault="008754D4" w:rsidP="008754D4">
      <w:pPr>
        <w:spacing w:line="276" w:lineRule="auto"/>
        <w:rPr>
          <w:rFonts w:ascii="Arial" w:hAnsi="Arial" w:cs="Arial"/>
          <w:sz w:val="20"/>
          <w:szCs w:val="20"/>
        </w:rPr>
      </w:pPr>
      <w:r>
        <w:rPr>
          <w:rFonts w:ascii="Arial" w:hAnsi="Arial" w:cs="Arial"/>
          <w:sz w:val="20"/>
          <w:szCs w:val="20"/>
        </w:rPr>
        <w:t>Controleer altijd de verlichting</w:t>
      </w:r>
    </w:p>
    <w:p w:rsidR="007804EE" w:rsidRDefault="007804EE" w:rsidP="008754D4">
      <w:pPr>
        <w:spacing w:line="276" w:lineRule="auto"/>
        <w:rPr>
          <w:rFonts w:ascii="Arial" w:hAnsi="Arial" w:cs="Arial"/>
          <w:sz w:val="20"/>
          <w:szCs w:val="20"/>
        </w:rPr>
      </w:pPr>
    </w:p>
    <w:p w:rsidR="008754D4" w:rsidRDefault="008754D4" w:rsidP="008754D4">
      <w:pPr>
        <w:spacing w:line="276" w:lineRule="auto"/>
        <w:rPr>
          <w:rFonts w:ascii="Arial" w:hAnsi="Arial" w:cs="Arial"/>
          <w:sz w:val="20"/>
          <w:szCs w:val="20"/>
        </w:rPr>
      </w:pPr>
      <w:r>
        <w:rPr>
          <w:rFonts w:ascii="Arial" w:hAnsi="Arial" w:cs="Arial"/>
          <w:sz w:val="20"/>
          <w:szCs w:val="20"/>
        </w:rPr>
        <w:t>Het neuswiel moet zo hoog mogelijk geplaatst worden</w:t>
      </w:r>
    </w:p>
    <w:p w:rsidR="008754D4" w:rsidRDefault="008754D4" w:rsidP="00256858">
      <w:pPr>
        <w:spacing w:line="360" w:lineRule="auto"/>
        <w:rPr>
          <w:rFonts w:ascii="Arial" w:hAnsi="Arial" w:cs="Arial"/>
          <w:sz w:val="20"/>
          <w:szCs w:val="20"/>
        </w:rPr>
      </w:pPr>
    </w:p>
    <w:p w:rsidR="00E829ED" w:rsidRDefault="00E829ED" w:rsidP="00256858">
      <w:pPr>
        <w:spacing w:line="360" w:lineRule="auto"/>
        <w:rPr>
          <w:rFonts w:ascii="Arial" w:hAnsi="Arial" w:cs="Arial"/>
          <w:sz w:val="20"/>
          <w:szCs w:val="20"/>
        </w:rPr>
      </w:pPr>
    </w:p>
    <w:p w:rsidR="008754D4" w:rsidRDefault="008754D4" w:rsidP="00256858">
      <w:pPr>
        <w:spacing w:line="360" w:lineRule="auto"/>
        <w:rPr>
          <w:rFonts w:ascii="Arial" w:hAnsi="Arial" w:cs="Arial"/>
          <w:sz w:val="20"/>
          <w:szCs w:val="20"/>
        </w:rPr>
      </w:pPr>
    </w:p>
    <w:p w:rsidR="008754D4" w:rsidRDefault="008754D4" w:rsidP="00256858">
      <w:pPr>
        <w:spacing w:line="360" w:lineRule="auto"/>
        <w:rPr>
          <w:rFonts w:ascii="Arial" w:hAnsi="Arial" w:cs="Arial"/>
          <w:sz w:val="20"/>
          <w:szCs w:val="20"/>
        </w:rPr>
      </w:pPr>
    </w:p>
    <w:p w:rsidR="00E829ED" w:rsidRDefault="00E829ED" w:rsidP="00256858">
      <w:pPr>
        <w:spacing w:line="360" w:lineRule="auto"/>
        <w:rPr>
          <w:rFonts w:ascii="Arial" w:hAnsi="Arial" w:cs="Arial"/>
          <w:sz w:val="20"/>
          <w:szCs w:val="20"/>
        </w:rPr>
      </w:pPr>
    </w:p>
    <w:p w:rsidR="00256858" w:rsidRPr="00256858" w:rsidRDefault="00E870EA" w:rsidP="00256858">
      <w:pPr>
        <w:spacing w:line="360" w:lineRule="auto"/>
        <w:rPr>
          <w:rFonts w:ascii="Arial" w:hAnsi="Arial" w:cs="Arial"/>
          <w:sz w:val="20"/>
          <w:szCs w:val="20"/>
        </w:rPr>
      </w:pPr>
      <w:r>
        <w:rPr>
          <w:rFonts w:ascii="Arial" w:hAnsi="Arial" w:cs="Arial"/>
          <w:noProof/>
          <w:sz w:val="20"/>
          <w:szCs w:val="20"/>
        </w:rPr>
        <w:lastRenderedPageBreak/>
        <w:drawing>
          <wp:inline distT="0" distB="0" distL="0" distR="0">
            <wp:extent cx="1626781" cy="1773872"/>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6934" cy="1774039"/>
                    </a:xfrm>
                    <a:prstGeom prst="rect">
                      <a:avLst/>
                    </a:prstGeom>
                    <a:noFill/>
                    <a:ln>
                      <a:noFill/>
                    </a:ln>
                  </pic:spPr>
                </pic:pic>
              </a:graphicData>
            </a:graphic>
          </wp:inline>
        </w:drawing>
      </w:r>
      <w:r>
        <w:rPr>
          <w:rFonts w:ascii="Arial" w:hAnsi="Arial" w:cs="Arial"/>
          <w:noProof/>
          <w:sz w:val="20"/>
          <w:szCs w:val="20"/>
        </w:rPr>
        <w:drawing>
          <wp:inline distT="0" distB="0" distL="0" distR="0">
            <wp:extent cx="1737117" cy="1669312"/>
            <wp:effectExtent l="0" t="0" r="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7341" cy="1669527"/>
                    </a:xfrm>
                    <a:prstGeom prst="rect">
                      <a:avLst/>
                    </a:prstGeom>
                    <a:noFill/>
                    <a:ln>
                      <a:noFill/>
                    </a:ln>
                  </pic:spPr>
                </pic:pic>
              </a:graphicData>
            </a:graphic>
          </wp:inline>
        </w:drawing>
      </w:r>
    </w:p>
    <w:p w:rsidR="00E870EA" w:rsidRDefault="00E870EA" w:rsidP="00101FD8">
      <w:pPr>
        <w:spacing w:line="360" w:lineRule="auto"/>
        <w:rPr>
          <w:rFonts w:ascii="Arial" w:hAnsi="Arial" w:cs="Arial"/>
          <w:sz w:val="20"/>
          <w:szCs w:val="20"/>
        </w:rPr>
      </w:pPr>
      <w:r w:rsidRPr="00101FD8">
        <w:rPr>
          <w:rFonts w:ascii="Arial" w:hAnsi="Arial" w:cs="Arial"/>
          <w:sz w:val="20"/>
          <w:szCs w:val="20"/>
        </w:rPr>
        <w:t>Gebruik bij het parkeren van een compressor de steunpoot</w:t>
      </w:r>
      <w:r w:rsidR="00101FD8">
        <w:rPr>
          <w:rFonts w:ascii="Arial" w:hAnsi="Arial" w:cs="Arial"/>
          <w:sz w:val="20"/>
          <w:szCs w:val="20"/>
        </w:rPr>
        <w:t xml:space="preserve"> (1) of blokkeer het neuswiel (2) met de blokkeerpen (4).  Het is belangrijk dat u de handrem (3) aantrekt door de knop in te drukken en vervolgens de hendel aan te trekken.</w:t>
      </w:r>
    </w:p>
    <w:p w:rsidR="000674D0" w:rsidRPr="000674D0" w:rsidRDefault="000674D0" w:rsidP="000674D0">
      <w:pPr>
        <w:pStyle w:val="HTML-voorafopgemaakt"/>
        <w:shd w:val="clear" w:color="auto" w:fill="FFFFFF"/>
        <w:rPr>
          <w:rFonts w:ascii="inherit" w:hAnsi="inherit"/>
          <w:color w:val="212121"/>
        </w:rPr>
      </w:pPr>
      <w:r w:rsidRPr="007804EE">
        <w:rPr>
          <w:rFonts w:ascii="Arial" w:hAnsi="Arial" w:cs="Arial"/>
          <w:u w:val="single"/>
        </w:rPr>
        <w:t>Let op:</w:t>
      </w:r>
      <w:r>
        <w:rPr>
          <w:rFonts w:ascii="Arial" w:hAnsi="Arial" w:cs="Arial"/>
        </w:rPr>
        <w:t xml:space="preserve"> de compressor mag niet scheef, tot maximaal 15</w:t>
      </w:r>
      <w:r w:rsidRPr="000674D0">
        <w:rPr>
          <w:rFonts w:ascii="Arial" w:hAnsi="Arial" w:cs="Arial"/>
          <w:color w:val="212121"/>
        </w:rPr>
        <w:t>°</w:t>
      </w:r>
      <w:r>
        <w:rPr>
          <w:rFonts w:ascii="Arial" w:hAnsi="Arial" w:cs="Arial"/>
          <w:color w:val="212121"/>
        </w:rPr>
        <w:t xml:space="preserve">, worden geparkeerd wanneer u deze gebruikt. Parkeren op een helling kan met het plaatsen van wielblokken de veiligheid </w:t>
      </w:r>
      <w:r w:rsidR="00852839">
        <w:rPr>
          <w:rFonts w:ascii="Arial" w:hAnsi="Arial" w:cs="Arial"/>
          <w:color w:val="212121"/>
        </w:rPr>
        <w:t>van uw werkzaamheden garanderen. Plaatst wielblokken achter de wielen.</w:t>
      </w:r>
    </w:p>
    <w:p w:rsidR="000674D0" w:rsidRDefault="000674D0" w:rsidP="00101FD8">
      <w:pPr>
        <w:spacing w:line="360" w:lineRule="auto"/>
        <w:rPr>
          <w:rFonts w:ascii="Arial" w:hAnsi="Arial" w:cs="Arial"/>
          <w:sz w:val="20"/>
          <w:szCs w:val="20"/>
        </w:rPr>
      </w:pPr>
    </w:p>
    <w:p w:rsidR="00814DBE" w:rsidRDefault="00A47BC9" w:rsidP="00814DBE">
      <w:pPr>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53702868" wp14:editId="10CAFB2F">
            <wp:simplePos x="0" y="0"/>
            <wp:positionH relativeFrom="column">
              <wp:posOffset>4064635</wp:posOffset>
            </wp:positionH>
            <wp:positionV relativeFrom="paragraph">
              <wp:posOffset>3810</wp:posOffset>
            </wp:positionV>
            <wp:extent cx="2317750" cy="1672590"/>
            <wp:effectExtent l="0" t="0" r="6350" b="381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7750" cy="167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7804EE" w:rsidRDefault="00723641" w:rsidP="00814DBE">
      <w:pPr>
        <w:rPr>
          <w:rFonts w:ascii="Arial" w:hAnsi="Arial" w:cs="Arial"/>
          <w:sz w:val="20"/>
          <w:szCs w:val="20"/>
        </w:rPr>
      </w:pPr>
      <w:r>
        <w:rPr>
          <w:rFonts w:ascii="Arial" w:hAnsi="Arial" w:cs="Arial"/>
          <w:sz w:val="20"/>
          <w:szCs w:val="20"/>
        </w:rPr>
        <w:t>Plaats de compressor met de achterzijde tegen de windrichting in.</w:t>
      </w:r>
      <w:r w:rsidR="00E829ED">
        <w:rPr>
          <w:rFonts w:ascii="Arial" w:hAnsi="Arial" w:cs="Arial"/>
          <w:sz w:val="20"/>
          <w:szCs w:val="20"/>
        </w:rPr>
        <w:t xml:space="preserve"> </w:t>
      </w:r>
    </w:p>
    <w:p w:rsidR="007804EE" w:rsidRDefault="007804EE" w:rsidP="00814DBE">
      <w:pPr>
        <w:rPr>
          <w:rFonts w:ascii="Arial" w:hAnsi="Arial" w:cs="Arial"/>
          <w:sz w:val="20"/>
          <w:szCs w:val="20"/>
        </w:rPr>
      </w:pPr>
    </w:p>
    <w:p w:rsidR="006F3B4C" w:rsidRDefault="00E829ED" w:rsidP="00814DBE">
      <w:pPr>
        <w:rPr>
          <w:rFonts w:ascii="Arial" w:hAnsi="Arial" w:cs="Arial"/>
          <w:sz w:val="20"/>
          <w:szCs w:val="20"/>
        </w:rPr>
      </w:pPr>
      <w:r>
        <w:rPr>
          <w:rFonts w:ascii="Arial" w:hAnsi="Arial" w:cs="Arial"/>
          <w:sz w:val="20"/>
          <w:szCs w:val="20"/>
        </w:rPr>
        <w:t xml:space="preserve">Zet de compressor nooit tegen een muur aan </w:t>
      </w:r>
      <w:r>
        <w:rPr>
          <w:rFonts w:ascii="Arial" w:hAnsi="Arial" w:cs="Arial"/>
          <w:sz w:val="20"/>
          <w:szCs w:val="20"/>
        </w:rPr>
        <w:t>om oververhitting te voorkomen</w:t>
      </w:r>
      <w:r w:rsidR="007804EE">
        <w:rPr>
          <w:rFonts w:ascii="Arial" w:hAnsi="Arial" w:cs="Arial"/>
          <w:sz w:val="20"/>
          <w:szCs w:val="20"/>
        </w:rPr>
        <w:t>.</w:t>
      </w:r>
    </w:p>
    <w:p w:rsidR="00723641" w:rsidRDefault="00723641" w:rsidP="00814DBE">
      <w:pPr>
        <w:rPr>
          <w:rFonts w:ascii="Arial" w:hAnsi="Arial" w:cs="Arial"/>
          <w:sz w:val="20"/>
          <w:szCs w:val="20"/>
        </w:rPr>
      </w:pPr>
    </w:p>
    <w:p w:rsidR="00723641" w:rsidRDefault="00723641" w:rsidP="00814DBE">
      <w:pPr>
        <w:rPr>
          <w:rFonts w:ascii="Arial" w:hAnsi="Arial" w:cs="Arial"/>
          <w:sz w:val="20"/>
          <w:szCs w:val="20"/>
        </w:rPr>
      </w:pPr>
    </w:p>
    <w:p w:rsidR="006F3B4C" w:rsidRDefault="006F3B4C" w:rsidP="00814DBE">
      <w:pPr>
        <w:rPr>
          <w:rFonts w:ascii="Arial" w:hAnsi="Arial" w:cs="Arial"/>
          <w:sz w:val="20"/>
          <w:szCs w:val="20"/>
        </w:rPr>
      </w:pPr>
    </w:p>
    <w:p w:rsidR="00A47BC9" w:rsidRDefault="00A47BC9"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A47BC9" w:rsidRDefault="00A47BC9" w:rsidP="00814DBE">
      <w:pPr>
        <w:rPr>
          <w:rFonts w:ascii="Arial" w:hAnsi="Arial" w:cs="Arial"/>
          <w:b/>
          <w:sz w:val="20"/>
          <w:szCs w:val="20"/>
        </w:rPr>
      </w:pPr>
    </w:p>
    <w:p w:rsidR="00A47BC9" w:rsidRDefault="00A47BC9" w:rsidP="00814DBE">
      <w:pPr>
        <w:rPr>
          <w:rFonts w:ascii="Arial" w:hAnsi="Arial" w:cs="Arial"/>
          <w:b/>
          <w:sz w:val="20"/>
          <w:szCs w:val="20"/>
        </w:rPr>
      </w:pPr>
    </w:p>
    <w:p w:rsidR="00A47BC9" w:rsidRDefault="00A47BC9" w:rsidP="00814DBE">
      <w:pPr>
        <w:rPr>
          <w:rFonts w:ascii="Arial" w:hAnsi="Arial" w:cs="Arial"/>
          <w:b/>
          <w:sz w:val="20"/>
          <w:szCs w:val="20"/>
        </w:rPr>
      </w:pPr>
    </w:p>
    <w:p w:rsidR="00322527" w:rsidRPr="00322527" w:rsidRDefault="00D11671" w:rsidP="00814DBE">
      <w:pPr>
        <w:rPr>
          <w:rFonts w:ascii="Arial" w:hAnsi="Arial" w:cs="Arial"/>
          <w:b/>
          <w:sz w:val="20"/>
          <w:szCs w:val="20"/>
        </w:rPr>
      </w:pPr>
      <w:r w:rsidRPr="00322527">
        <w:rPr>
          <w:rFonts w:ascii="Arial" w:hAnsi="Arial" w:cs="Arial"/>
          <w:b/>
          <w:sz w:val="20"/>
          <w:szCs w:val="20"/>
        </w:rPr>
        <w:t>Veiligheidsvoorzieningen</w:t>
      </w:r>
    </w:p>
    <w:p w:rsidR="00322527" w:rsidRDefault="00D11671" w:rsidP="00814DBE">
      <w:pPr>
        <w:rPr>
          <w:rFonts w:ascii="Arial" w:hAnsi="Arial" w:cs="Arial"/>
          <w:sz w:val="20"/>
          <w:szCs w:val="20"/>
        </w:rPr>
      </w:pPr>
      <w:r w:rsidRPr="00D11671">
        <w:rPr>
          <w:rFonts w:ascii="Arial" w:hAnsi="Arial" w:cs="Arial"/>
          <w:sz w:val="20"/>
          <w:szCs w:val="20"/>
        </w:rPr>
        <w:t>• De lucht, afgegeven door de machine</w:t>
      </w:r>
      <w:r w:rsidR="00A47BC9">
        <w:rPr>
          <w:rFonts w:ascii="Arial" w:hAnsi="Arial" w:cs="Arial"/>
          <w:sz w:val="20"/>
          <w:szCs w:val="20"/>
        </w:rPr>
        <w:t>,</w:t>
      </w:r>
      <w:r w:rsidRPr="00D11671">
        <w:rPr>
          <w:rFonts w:ascii="Arial" w:hAnsi="Arial" w:cs="Arial"/>
          <w:sz w:val="20"/>
          <w:szCs w:val="20"/>
        </w:rPr>
        <w:t xml:space="preserve"> kan schadelijke gassen bevatten. </w:t>
      </w:r>
    </w:p>
    <w:p w:rsidR="00322527" w:rsidRDefault="00D11671" w:rsidP="00814DBE">
      <w:pPr>
        <w:rPr>
          <w:rFonts w:ascii="Arial" w:hAnsi="Arial" w:cs="Arial"/>
          <w:sz w:val="20"/>
          <w:szCs w:val="20"/>
        </w:rPr>
      </w:pPr>
      <w:r w:rsidRPr="00D11671">
        <w:rPr>
          <w:rFonts w:ascii="Arial" w:hAnsi="Arial" w:cs="Arial"/>
          <w:sz w:val="20"/>
          <w:szCs w:val="20"/>
        </w:rPr>
        <w:t xml:space="preserve">• Het persluchtsysteem staat onder hoge druk. Sluit steeds de kranen en laat de druk van de persluchttoebehoren alvorens de toebehoren af te koppelen. </w:t>
      </w:r>
    </w:p>
    <w:p w:rsidR="00537586" w:rsidRDefault="00D11671" w:rsidP="00814DBE">
      <w:pPr>
        <w:rPr>
          <w:rFonts w:ascii="Arial" w:hAnsi="Arial" w:cs="Arial"/>
          <w:sz w:val="20"/>
          <w:szCs w:val="20"/>
        </w:rPr>
      </w:pPr>
      <w:r w:rsidRPr="00D11671">
        <w:rPr>
          <w:rFonts w:ascii="Arial" w:hAnsi="Arial" w:cs="Arial"/>
          <w:sz w:val="20"/>
          <w:szCs w:val="20"/>
        </w:rPr>
        <w:t xml:space="preserve">• Slecht gekoppelde persluchtslangen kunnen ernstige verwondingen veroorzaken als deze losslaan. </w:t>
      </w:r>
    </w:p>
    <w:p w:rsidR="00322527" w:rsidRDefault="00D11671" w:rsidP="00814DBE">
      <w:pPr>
        <w:rPr>
          <w:rFonts w:ascii="Arial" w:hAnsi="Arial" w:cs="Arial"/>
          <w:sz w:val="20"/>
          <w:szCs w:val="20"/>
        </w:rPr>
      </w:pPr>
      <w:r w:rsidRPr="00D11671">
        <w:rPr>
          <w:rFonts w:ascii="Arial" w:hAnsi="Arial" w:cs="Arial"/>
          <w:sz w:val="20"/>
          <w:szCs w:val="20"/>
        </w:rPr>
        <w:t>• Rij</w:t>
      </w:r>
      <w:r w:rsidR="00287C3E">
        <w:rPr>
          <w:rFonts w:ascii="Arial" w:hAnsi="Arial" w:cs="Arial"/>
          <w:sz w:val="20"/>
          <w:szCs w:val="20"/>
        </w:rPr>
        <w:t>d</w:t>
      </w:r>
      <w:r w:rsidRPr="00D11671">
        <w:rPr>
          <w:rFonts w:ascii="Arial" w:hAnsi="Arial" w:cs="Arial"/>
          <w:sz w:val="20"/>
          <w:szCs w:val="20"/>
        </w:rPr>
        <w:t xml:space="preserve"> nooit sneller dan </w:t>
      </w:r>
      <w:r w:rsidR="00537586">
        <w:rPr>
          <w:rFonts w:ascii="Arial" w:hAnsi="Arial" w:cs="Arial"/>
          <w:sz w:val="20"/>
          <w:szCs w:val="20"/>
        </w:rPr>
        <w:t>9</w:t>
      </w:r>
      <w:r w:rsidRPr="00D11671">
        <w:rPr>
          <w:rFonts w:ascii="Arial" w:hAnsi="Arial" w:cs="Arial"/>
          <w:sz w:val="20"/>
          <w:szCs w:val="20"/>
        </w:rPr>
        <w:t xml:space="preserve">0 km/h tijdens transport. Overdadige snelheid kan tot ernstige ongelukken leiden. </w:t>
      </w:r>
    </w:p>
    <w:p w:rsidR="00322527" w:rsidRDefault="00D11671" w:rsidP="00814DBE">
      <w:pPr>
        <w:rPr>
          <w:rFonts w:ascii="Arial" w:hAnsi="Arial" w:cs="Arial"/>
          <w:sz w:val="20"/>
          <w:szCs w:val="20"/>
        </w:rPr>
      </w:pPr>
      <w:r w:rsidRPr="00D11671">
        <w:rPr>
          <w:rFonts w:ascii="Arial" w:hAnsi="Arial" w:cs="Arial"/>
          <w:sz w:val="20"/>
          <w:szCs w:val="20"/>
        </w:rPr>
        <w:t>• Zorg dat de compressor minstens 15 meter verwijderd staat van de werkplek, om stofophopingen in de filter te vermijden. Zorg in elk geval dat de compressor zuivere, stofvrije lucht kan aanzuigen.</w:t>
      </w:r>
    </w:p>
    <w:p w:rsidR="00322527" w:rsidRDefault="00D11671" w:rsidP="00814DBE">
      <w:pPr>
        <w:rPr>
          <w:rFonts w:ascii="Arial" w:hAnsi="Arial" w:cs="Arial"/>
          <w:sz w:val="20"/>
          <w:szCs w:val="20"/>
        </w:rPr>
      </w:pPr>
      <w:r w:rsidRPr="00D11671">
        <w:rPr>
          <w:rFonts w:ascii="Arial" w:hAnsi="Arial" w:cs="Arial"/>
          <w:sz w:val="20"/>
          <w:szCs w:val="20"/>
        </w:rPr>
        <w:t xml:space="preserve">• Controleer dagelijks het dieselniveau. </w:t>
      </w:r>
    </w:p>
    <w:p w:rsidR="00322527" w:rsidRDefault="00D11671" w:rsidP="00814DBE">
      <w:pPr>
        <w:rPr>
          <w:rFonts w:ascii="Arial" w:hAnsi="Arial" w:cs="Arial"/>
          <w:sz w:val="20"/>
          <w:szCs w:val="20"/>
        </w:rPr>
      </w:pPr>
      <w:r w:rsidRPr="00D11671">
        <w:rPr>
          <w:rFonts w:ascii="Arial" w:hAnsi="Arial" w:cs="Arial"/>
          <w:sz w:val="20"/>
          <w:szCs w:val="20"/>
        </w:rPr>
        <w:t xml:space="preserve">• Sluit de kap altijd tijdens het werken. Een open kap kan oververhitting van de motor veroorzaken en zorgt voor geluidsoverlast. </w:t>
      </w:r>
    </w:p>
    <w:p w:rsidR="00287C3E" w:rsidRDefault="00287C3E"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3020CD6"/>
    <w:multiLevelType w:val="hybridMultilevel"/>
    <w:tmpl w:val="517EE40C"/>
    <w:lvl w:ilvl="0" w:tplc="37E837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9DA2ADE"/>
    <w:multiLevelType w:val="hybridMultilevel"/>
    <w:tmpl w:val="ACCC95BE"/>
    <w:lvl w:ilvl="0" w:tplc="68921BF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0674D0"/>
    <w:rsid w:val="00101FD8"/>
    <w:rsid w:val="001850E2"/>
    <w:rsid w:val="00191046"/>
    <w:rsid w:val="001E2D50"/>
    <w:rsid w:val="001F05D8"/>
    <w:rsid w:val="001F3B00"/>
    <w:rsid w:val="00213AC0"/>
    <w:rsid w:val="00256858"/>
    <w:rsid w:val="00281335"/>
    <w:rsid w:val="00287C3E"/>
    <w:rsid w:val="002B79F9"/>
    <w:rsid w:val="002C3A89"/>
    <w:rsid w:val="002D443D"/>
    <w:rsid w:val="002D7CF6"/>
    <w:rsid w:val="00322527"/>
    <w:rsid w:val="003A50B9"/>
    <w:rsid w:val="003A6D30"/>
    <w:rsid w:val="00430CAF"/>
    <w:rsid w:val="00504E35"/>
    <w:rsid w:val="00520415"/>
    <w:rsid w:val="005275B7"/>
    <w:rsid w:val="00537586"/>
    <w:rsid w:val="00543237"/>
    <w:rsid w:val="005556EF"/>
    <w:rsid w:val="005E794C"/>
    <w:rsid w:val="006432A6"/>
    <w:rsid w:val="00661603"/>
    <w:rsid w:val="006A7BA9"/>
    <w:rsid w:val="006B676F"/>
    <w:rsid w:val="006D4B6D"/>
    <w:rsid w:val="006D6FA1"/>
    <w:rsid w:val="006F3B4C"/>
    <w:rsid w:val="00723641"/>
    <w:rsid w:val="00736EDC"/>
    <w:rsid w:val="007377FE"/>
    <w:rsid w:val="0074321C"/>
    <w:rsid w:val="00760787"/>
    <w:rsid w:val="007804EE"/>
    <w:rsid w:val="00814DBE"/>
    <w:rsid w:val="00852839"/>
    <w:rsid w:val="008754D4"/>
    <w:rsid w:val="00895402"/>
    <w:rsid w:val="008D35F1"/>
    <w:rsid w:val="009230DE"/>
    <w:rsid w:val="00946D4B"/>
    <w:rsid w:val="00962E0E"/>
    <w:rsid w:val="009B3888"/>
    <w:rsid w:val="009C2374"/>
    <w:rsid w:val="00A47BC9"/>
    <w:rsid w:val="00B748A7"/>
    <w:rsid w:val="00B94B22"/>
    <w:rsid w:val="00BA08BC"/>
    <w:rsid w:val="00C211E2"/>
    <w:rsid w:val="00C72DE5"/>
    <w:rsid w:val="00C866AF"/>
    <w:rsid w:val="00CA7465"/>
    <w:rsid w:val="00CC1735"/>
    <w:rsid w:val="00CF0344"/>
    <w:rsid w:val="00D11671"/>
    <w:rsid w:val="00E829ED"/>
    <w:rsid w:val="00E870EA"/>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736EDC"/>
    <w:pPr>
      <w:ind w:left="720"/>
      <w:contextualSpacing/>
    </w:pPr>
  </w:style>
  <w:style w:type="paragraph" w:styleId="HTML-voorafopgemaakt">
    <w:name w:val="HTML Preformatted"/>
    <w:basedOn w:val="Standaard"/>
    <w:link w:val="HTML-voorafopgemaaktChar"/>
    <w:uiPriority w:val="99"/>
    <w:unhideWhenUsed/>
    <w:rsid w:val="00067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0674D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736EDC"/>
    <w:pPr>
      <w:ind w:left="720"/>
      <w:contextualSpacing/>
    </w:pPr>
  </w:style>
  <w:style w:type="paragraph" w:styleId="HTML-voorafopgemaakt">
    <w:name w:val="HTML Preformatted"/>
    <w:basedOn w:val="Standaard"/>
    <w:link w:val="HTML-voorafopgemaaktChar"/>
    <w:uiPriority w:val="99"/>
    <w:unhideWhenUsed/>
    <w:rsid w:val="00067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0674D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3416">
      <w:bodyDiv w:val="1"/>
      <w:marLeft w:val="0"/>
      <w:marRight w:val="0"/>
      <w:marTop w:val="0"/>
      <w:marBottom w:val="0"/>
      <w:divBdr>
        <w:top w:val="none" w:sz="0" w:space="0" w:color="auto"/>
        <w:left w:val="none" w:sz="0" w:space="0" w:color="auto"/>
        <w:bottom w:val="none" w:sz="0" w:space="0" w:color="auto"/>
        <w:right w:val="none" w:sz="0" w:space="0" w:color="auto"/>
      </w:divBdr>
    </w:div>
    <w:div w:id="8994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6452A-815A-4378-8152-3F0BE4BC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2016-11-24T10:19:00Z</dcterms:created>
  <dcterms:modified xsi:type="dcterms:W3CDTF">2016-11-24T10:19:00Z</dcterms:modified>
</cp:coreProperties>
</file>