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452CCA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DEFEB9" wp14:editId="7EDEE82E">
            <wp:simplePos x="0" y="0"/>
            <wp:positionH relativeFrom="column">
              <wp:posOffset>4596765</wp:posOffset>
            </wp:positionH>
            <wp:positionV relativeFrom="paragraph">
              <wp:posOffset>-782955</wp:posOffset>
            </wp:positionV>
            <wp:extent cx="1998345" cy="1157605"/>
            <wp:effectExtent l="0" t="0" r="1905" b="4445"/>
            <wp:wrapSquare wrapText="bothSides"/>
            <wp:docPr id="5" name="Afbeelding 5" descr="https://www.sijperdaverhuur.nl/storage/app/media/insphire/accuklopboormachine%2036v%20hilti%2C%20zwaar%20mod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jperdaverhuur.nl/storage/app/media/insphire/accuklopboormachine%2036v%20hilti%2C%20zwaar%20model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04F6035" wp14:editId="702A8F4B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181A91" w:rsidRDefault="00FA24AE" w:rsidP="00181A91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color w:val="333333"/>
          <w:sz w:val="40"/>
          <w:szCs w:val="40"/>
        </w:rPr>
      </w:pPr>
      <w:bookmarkStart w:id="0" w:name="_GoBack"/>
      <w:r w:rsidRPr="00452CCA">
        <w:rPr>
          <w:rFonts w:ascii="Arial" w:hAnsi="Arial" w:cs="Arial"/>
          <w:sz w:val="40"/>
          <w:szCs w:val="40"/>
        </w:rPr>
        <w:t>Handleiding</w:t>
      </w:r>
      <w:r w:rsidR="007377FE" w:rsidRPr="00452CCA">
        <w:rPr>
          <w:rFonts w:ascii="Arial" w:hAnsi="Arial" w:cs="Arial"/>
          <w:sz w:val="40"/>
          <w:szCs w:val="40"/>
        </w:rPr>
        <w:t xml:space="preserve">: </w:t>
      </w:r>
      <w:r w:rsidR="00452CCA" w:rsidRPr="00452CCA">
        <w:rPr>
          <w:rFonts w:ascii="Arial" w:hAnsi="Arial" w:cs="Arial"/>
          <w:bCs w:val="0"/>
          <w:color w:val="333333"/>
          <w:sz w:val="40"/>
          <w:szCs w:val="40"/>
        </w:rPr>
        <w:t>Accuklopboormachine 36V Hilti zwaar model</w:t>
      </w:r>
    </w:p>
    <w:bookmarkEnd w:id="0"/>
    <w:p w:rsidR="00814DBE" w:rsidRDefault="004A1170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CE8B84" wp14:editId="75CB0417">
            <wp:simplePos x="0" y="0"/>
            <wp:positionH relativeFrom="column">
              <wp:posOffset>2991485</wp:posOffset>
            </wp:positionH>
            <wp:positionV relativeFrom="paragraph">
              <wp:posOffset>134620</wp:posOffset>
            </wp:positionV>
            <wp:extent cx="3040380" cy="2684780"/>
            <wp:effectExtent l="0" t="0" r="7620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4A1170">
        <w:rPr>
          <w:rFonts w:ascii="Arial" w:hAnsi="Arial" w:cs="Arial"/>
          <w:sz w:val="20"/>
          <w:szCs w:val="20"/>
        </w:rPr>
        <w:t xml:space="preserve"> </w:t>
      </w:r>
      <w:r w:rsidRPr="004A1170">
        <w:rPr>
          <w:rFonts w:ascii="Arial" w:eastAsia="Hilti-Roman" w:hAnsi="Arial" w:cs="Arial"/>
          <w:sz w:val="20"/>
          <w:szCs w:val="20"/>
        </w:rPr>
        <w:t>Gereedschap opname</w:t>
      </w:r>
    </w:p>
    <w:p w:rsidR="004A1170" w:rsidRP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</w:p>
    <w:p w:rsid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4A1170">
        <w:rPr>
          <w:rFonts w:ascii="Arial" w:hAnsi="Arial" w:cs="Arial"/>
          <w:sz w:val="20"/>
          <w:szCs w:val="20"/>
        </w:rPr>
        <w:t xml:space="preserve"> </w:t>
      </w:r>
      <w:r w:rsidRPr="004A1170">
        <w:rPr>
          <w:rFonts w:ascii="Arial" w:eastAsia="Hilti-Roman" w:hAnsi="Arial" w:cs="Arial"/>
          <w:sz w:val="20"/>
          <w:szCs w:val="20"/>
        </w:rPr>
        <w:t>Functiekeuzeschakelaar</w:t>
      </w:r>
    </w:p>
    <w:p w:rsidR="004A1170" w:rsidRP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</w:p>
    <w:p w:rsid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4A1170">
        <w:rPr>
          <w:rFonts w:ascii="Arial" w:hAnsi="Arial" w:cs="Arial"/>
          <w:sz w:val="20"/>
          <w:szCs w:val="20"/>
        </w:rPr>
        <w:t xml:space="preserve"> </w:t>
      </w:r>
      <w:r w:rsidRPr="004A1170">
        <w:rPr>
          <w:rFonts w:ascii="Arial" w:eastAsia="Hilti-Roman" w:hAnsi="Arial" w:cs="Arial"/>
          <w:sz w:val="20"/>
          <w:szCs w:val="20"/>
        </w:rPr>
        <w:t>Rechts-/linksloopschakelaar</w:t>
      </w:r>
    </w:p>
    <w:p w:rsidR="004A1170" w:rsidRP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</w:p>
    <w:p w:rsid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A1170">
        <w:rPr>
          <w:rFonts w:ascii="Arial" w:hAnsi="Arial" w:cs="Arial"/>
          <w:sz w:val="20"/>
          <w:szCs w:val="20"/>
        </w:rPr>
        <w:t xml:space="preserve"> </w:t>
      </w:r>
      <w:r w:rsidRPr="004A1170">
        <w:rPr>
          <w:rFonts w:ascii="Arial" w:eastAsia="Hilti-Roman" w:hAnsi="Arial" w:cs="Arial"/>
          <w:sz w:val="20"/>
          <w:szCs w:val="20"/>
        </w:rPr>
        <w:t>Regelschakelaar</w:t>
      </w:r>
    </w:p>
    <w:p w:rsidR="004A1170" w:rsidRP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</w:p>
    <w:p w:rsid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4A1170">
        <w:rPr>
          <w:rFonts w:ascii="Arial" w:hAnsi="Arial" w:cs="Arial"/>
          <w:sz w:val="20"/>
          <w:szCs w:val="20"/>
        </w:rPr>
        <w:t xml:space="preserve"> </w:t>
      </w:r>
      <w:r w:rsidRPr="004A1170">
        <w:rPr>
          <w:rFonts w:ascii="Arial" w:eastAsia="Hilti-Roman" w:hAnsi="Arial" w:cs="Arial"/>
          <w:sz w:val="20"/>
          <w:szCs w:val="20"/>
        </w:rPr>
        <w:t>Ontgrendelingsknoppen voor accu</w:t>
      </w:r>
    </w:p>
    <w:p w:rsidR="004A1170" w:rsidRP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</w:p>
    <w:p w:rsid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A1170">
        <w:rPr>
          <w:rFonts w:ascii="Arial" w:hAnsi="Arial" w:cs="Arial"/>
          <w:sz w:val="20"/>
          <w:szCs w:val="20"/>
        </w:rPr>
        <w:t xml:space="preserve"> </w:t>
      </w:r>
      <w:r w:rsidRPr="004A1170">
        <w:rPr>
          <w:rFonts w:ascii="Arial" w:eastAsia="Hilti-Roman" w:hAnsi="Arial" w:cs="Arial"/>
          <w:sz w:val="20"/>
          <w:szCs w:val="20"/>
        </w:rPr>
        <w:t>Accu</w:t>
      </w:r>
    </w:p>
    <w:p w:rsidR="004A1170" w:rsidRP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</w:p>
    <w:p w:rsid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4A1170">
        <w:rPr>
          <w:rFonts w:ascii="Arial" w:hAnsi="Arial" w:cs="Arial"/>
          <w:sz w:val="20"/>
          <w:szCs w:val="20"/>
        </w:rPr>
        <w:t xml:space="preserve"> </w:t>
      </w:r>
      <w:r w:rsidRPr="004A1170">
        <w:rPr>
          <w:rFonts w:ascii="Arial" w:eastAsia="Hilti-Roman" w:hAnsi="Arial" w:cs="Arial"/>
          <w:sz w:val="20"/>
          <w:szCs w:val="20"/>
        </w:rPr>
        <w:t>Handgreep</w:t>
      </w:r>
    </w:p>
    <w:p w:rsidR="004A1170" w:rsidRPr="004A1170" w:rsidRDefault="004A1170" w:rsidP="004A1170">
      <w:pPr>
        <w:autoSpaceDE w:val="0"/>
        <w:autoSpaceDN w:val="0"/>
        <w:adjustRightInd w:val="0"/>
        <w:spacing w:line="276" w:lineRule="auto"/>
        <w:rPr>
          <w:rFonts w:ascii="Arial" w:eastAsia="Hilti-Roman" w:hAnsi="Arial" w:cs="Arial"/>
          <w:sz w:val="20"/>
          <w:szCs w:val="20"/>
        </w:rPr>
      </w:pPr>
    </w:p>
    <w:p w:rsidR="00814DBE" w:rsidRPr="004A1170" w:rsidRDefault="004A1170" w:rsidP="004A11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4A1170">
        <w:rPr>
          <w:rFonts w:ascii="Arial" w:hAnsi="Arial" w:cs="Arial"/>
          <w:sz w:val="20"/>
          <w:szCs w:val="20"/>
        </w:rPr>
        <w:t xml:space="preserve"> </w:t>
      </w:r>
      <w:r w:rsidRPr="004A1170">
        <w:rPr>
          <w:rFonts w:ascii="Arial" w:eastAsia="Hilti-Roman" w:hAnsi="Arial" w:cs="Arial"/>
          <w:sz w:val="20"/>
          <w:szCs w:val="20"/>
        </w:rPr>
        <w:t>Zijhandgreep met diepteaanslag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1A5B47" w:rsidRDefault="001A5B47" w:rsidP="00814DBE">
      <w:pPr>
        <w:rPr>
          <w:rFonts w:ascii="Arial" w:hAnsi="Arial" w:cs="Arial"/>
          <w:sz w:val="20"/>
          <w:szCs w:val="20"/>
        </w:rPr>
      </w:pPr>
    </w:p>
    <w:p w:rsidR="006F3B4C" w:rsidRDefault="00CD6CCC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394828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25" cy="394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B47">
        <w:rPr>
          <w:rFonts w:ascii="Arial" w:hAnsi="Arial" w:cs="Arial"/>
          <w:noProof/>
          <w:sz w:val="20"/>
          <w:szCs w:val="20"/>
        </w:rPr>
        <w:t xml:space="preserve">       </w:t>
      </w:r>
      <w:r w:rsidR="001A5B4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303180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11" cy="303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1A5B47" w:rsidRPr="00622010" w:rsidRDefault="001A5B47" w:rsidP="001A5B47">
      <w:pPr>
        <w:rPr>
          <w:rFonts w:ascii="Arial" w:hAnsi="Arial" w:cs="Arial"/>
          <w:b/>
          <w:sz w:val="20"/>
          <w:szCs w:val="20"/>
        </w:rPr>
      </w:pPr>
      <w:r w:rsidRPr="00622010">
        <w:rPr>
          <w:rFonts w:ascii="Arial" w:hAnsi="Arial" w:cs="Arial"/>
          <w:b/>
          <w:sz w:val="20"/>
          <w:szCs w:val="20"/>
        </w:rPr>
        <w:t>VEILIGHEIDSVOORSCHRIFTEN</w:t>
      </w:r>
    </w:p>
    <w:p w:rsidR="001A5B47" w:rsidRPr="00622010" w:rsidRDefault="001A5B47" w:rsidP="001A5B47">
      <w:p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Laat u NIET misleiden door een vals gevoel van comfort en bekendheid met het gereedschap (na veelvuldig gebruik) en neem alle veiligheidsvoorschriften van de </w:t>
      </w:r>
      <w:r w:rsidR="00452CCA">
        <w:rPr>
          <w:rFonts w:ascii="Arial" w:hAnsi="Arial" w:cs="Arial"/>
          <w:sz w:val="20"/>
          <w:szCs w:val="20"/>
        </w:rPr>
        <w:t>accuklopboormachine</w:t>
      </w:r>
      <w:r w:rsidRPr="00622010">
        <w:rPr>
          <w:rFonts w:ascii="Arial" w:hAnsi="Arial" w:cs="Arial"/>
          <w:sz w:val="20"/>
          <w:szCs w:val="20"/>
        </w:rPr>
        <w:t xml:space="preserve"> altijd strikt in acht. Bij onveilig of verkeerd gebruik van het gereedschap, bestaat de kans op ernstig persoonlijk letsel. </w:t>
      </w:r>
    </w:p>
    <w:p w:rsidR="001A5B47" w:rsidRPr="00622010" w:rsidRDefault="001A5B47" w:rsidP="001A5B47">
      <w:pPr>
        <w:rPr>
          <w:rFonts w:ascii="Arial" w:hAnsi="Arial" w:cs="Arial"/>
          <w:sz w:val="20"/>
          <w:szCs w:val="20"/>
        </w:rPr>
      </w:pPr>
    </w:p>
    <w:p w:rsidR="001A5B47" w:rsidRPr="00622010" w:rsidRDefault="001A5B47" w:rsidP="001A5B47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Draag gehoorbescherming. Blootstelling aan harde geluiden kan leiden tot gehoorbeschadiging. </w:t>
      </w:r>
    </w:p>
    <w:p w:rsidR="001A5B47" w:rsidRPr="00622010" w:rsidRDefault="001A5B47" w:rsidP="001A5B47">
      <w:pPr>
        <w:rPr>
          <w:rFonts w:ascii="Arial" w:hAnsi="Arial" w:cs="Arial"/>
          <w:sz w:val="20"/>
          <w:szCs w:val="20"/>
        </w:rPr>
      </w:pPr>
    </w:p>
    <w:p w:rsidR="001A5B47" w:rsidRPr="00622010" w:rsidRDefault="001A5B47" w:rsidP="001A5B47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>Houd elektrisch gereedschap vast aan het geïsoleerde oppervlak van de handgrepen wanneer u werkt op plaatsen waar het zaaggereedschap met verborgen bedrading of zijn eigen snoer in aanraking kan komen. Door contact met onder spanning staande draden, zullen de niet-geïsoleerde metalen delen van het gereedschap onder spanning komen te staan zodat de gebruiker een elektrische schok kan krijgen.</w:t>
      </w:r>
    </w:p>
    <w:p w:rsidR="001A5B47" w:rsidRPr="00622010" w:rsidRDefault="001A5B47" w:rsidP="001A5B47">
      <w:pPr>
        <w:rPr>
          <w:rFonts w:ascii="Arial" w:hAnsi="Arial" w:cs="Arial"/>
          <w:sz w:val="20"/>
          <w:szCs w:val="20"/>
        </w:rPr>
      </w:pPr>
    </w:p>
    <w:p w:rsidR="001A5B47" w:rsidRPr="00622010" w:rsidRDefault="001A5B47" w:rsidP="001A5B47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Draag een veiligheidshelm, veiligheidsbril en/of gezichtsbescherming. </w:t>
      </w:r>
    </w:p>
    <w:p w:rsidR="001A5B47" w:rsidRPr="00622010" w:rsidRDefault="001A5B47" w:rsidP="001A5B47">
      <w:pPr>
        <w:pStyle w:val="Lijstalinea"/>
        <w:rPr>
          <w:rFonts w:ascii="Arial" w:hAnsi="Arial" w:cs="Arial"/>
          <w:sz w:val="20"/>
          <w:szCs w:val="20"/>
        </w:rPr>
      </w:pPr>
    </w:p>
    <w:p w:rsidR="001A5B47" w:rsidRPr="00622010" w:rsidRDefault="001A5B47" w:rsidP="001A5B47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Controleer dat de </w:t>
      </w:r>
      <w:r w:rsidR="00452CCA">
        <w:rPr>
          <w:rFonts w:ascii="Arial" w:hAnsi="Arial" w:cs="Arial"/>
          <w:sz w:val="20"/>
          <w:szCs w:val="20"/>
        </w:rPr>
        <w:t xml:space="preserve">boor </w:t>
      </w:r>
      <w:r>
        <w:rPr>
          <w:rFonts w:ascii="Arial" w:hAnsi="Arial" w:cs="Arial"/>
          <w:sz w:val="20"/>
          <w:szCs w:val="20"/>
        </w:rPr>
        <w:t xml:space="preserve"> </w:t>
      </w:r>
      <w:r w:rsidRPr="00622010">
        <w:rPr>
          <w:rFonts w:ascii="Arial" w:hAnsi="Arial" w:cs="Arial"/>
          <w:sz w:val="20"/>
          <w:szCs w:val="20"/>
        </w:rPr>
        <w:t xml:space="preserve">stevig op zijn plaats is vastgezet voordat u het gereedschap gebruikt. </w:t>
      </w:r>
    </w:p>
    <w:p w:rsidR="001A5B47" w:rsidRPr="00622010" w:rsidRDefault="001A5B47" w:rsidP="001A5B47">
      <w:pPr>
        <w:pStyle w:val="Lijstalinea"/>
        <w:rPr>
          <w:rFonts w:ascii="Arial" w:hAnsi="Arial" w:cs="Arial"/>
          <w:sz w:val="20"/>
          <w:szCs w:val="20"/>
        </w:rPr>
      </w:pPr>
    </w:p>
    <w:p w:rsidR="001A5B47" w:rsidRPr="00622010" w:rsidRDefault="001A5B47" w:rsidP="001A5B47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Zorg er altijd voor dat u stevig staat. Zorg ervoor dat er niemand zich onder u bevindt wanneer u het gereedschap op een hoge plaats gebruikt. </w:t>
      </w:r>
    </w:p>
    <w:p w:rsidR="001A5B47" w:rsidRPr="00622010" w:rsidRDefault="001A5B47" w:rsidP="001A5B47">
      <w:pPr>
        <w:rPr>
          <w:rFonts w:ascii="Arial" w:hAnsi="Arial" w:cs="Arial"/>
          <w:sz w:val="20"/>
          <w:szCs w:val="20"/>
        </w:rPr>
      </w:pPr>
    </w:p>
    <w:p w:rsidR="001A5B47" w:rsidRPr="00622010" w:rsidRDefault="001A5B47" w:rsidP="001A5B47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Laat het gereedschap niet ingeschakeld liggen. Bedien het gereedschap alleen wanneer u het vasthoudt. </w:t>
      </w:r>
    </w:p>
    <w:p w:rsidR="001A5B47" w:rsidRPr="00622010" w:rsidRDefault="001A5B47" w:rsidP="001A5B47">
      <w:pPr>
        <w:rPr>
          <w:rFonts w:ascii="Arial" w:hAnsi="Arial" w:cs="Arial"/>
          <w:sz w:val="20"/>
          <w:szCs w:val="20"/>
        </w:rPr>
      </w:pPr>
    </w:p>
    <w:p w:rsidR="001A5B47" w:rsidRPr="00622010" w:rsidRDefault="001A5B47" w:rsidP="001A5B47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Raak de </w:t>
      </w:r>
      <w:r w:rsidR="00452CCA">
        <w:rPr>
          <w:rFonts w:ascii="Arial" w:hAnsi="Arial" w:cs="Arial"/>
          <w:sz w:val="20"/>
          <w:szCs w:val="20"/>
        </w:rPr>
        <w:t>boor</w:t>
      </w:r>
      <w:r>
        <w:rPr>
          <w:rFonts w:ascii="Arial" w:hAnsi="Arial" w:cs="Arial"/>
          <w:sz w:val="20"/>
          <w:szCs w:val="20"/>
        </w:rPr>
        <w:t xml:space="preserve"> </w:t>
      </w:r>
      <w:r w:rsidRPr="00622010">
        <w:rPr>
          <w:rFonts w:ascii="Arial" w:hAnsi="Arial" w:cs="Arial"/>
          <w:sz w:val="20"/>
          <w:szCs w:val="20"/>
        </w:rPr>
        <w:t xml:space="preserve">en onderdelen in de buurt van </w:t>
      </w:r>
      <w:r>
        <w:rPr>
          <w:rFonts w:ascii="Arial" w:hAnsi="Arial" w:cs="Arial"/>
          <w:sz w:val="20"/>
          <w:szCs w:val="20"/>
        </w:rPr>
        <w:t xml:space="preserve">de </w:t>
      </w:r>
      <w:r w:rsidR="00452CCA">
        <w:rPr>
          <w:rFonts w:ascii="Arial" w:hAnsi="Arial" w:cs="Arial"/>
          <w:sz w:val="20"/>
          <w:szCs w:val="20"/>
        </w:rPr>
        <w:t>boor</w:t>
      </w:r>
      <w:r w:rsidRPr="00622010">
        <w:rPr>
          <w:rFonts w:ascii="Arial" w:hAnsi="Arial" w:cs="Arial"/>
          <w:sz w:val="20"/>
          <w:szCs w:val="20"/>
        </w:rPr>
        <w:t xml:space="preserve"> niet onmiddellijk na gebruik aan. Zij kunnen bijzonder heet zijn en brandwonden op uw huid veroorzaken.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ilti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6AF"/>
    <w:multiLevelType w:val="hybridMultilevel"/>
    <w:tmpl w:val="FD1830E8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70368"/>
    <w:multiLevelType w:val="hybridMultilevel"/>
    <w:tmpl w:val="2B8CE0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02BE8"/>
    <w:rsid w:val="00042EE1"/>
    <w:rsid w:val="00181A91"/>
    <w:rsid w:val="001850E2"/>
    <w:rsid w:val="00191046"/>
    <w:rsid w:val="001A5B47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52CCA"/>
    <w:rsid w:val="004A1170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D6CCC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52C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A5B4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52CC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52C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A5B4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52CC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BB14-4E66-4A47-914A-B4A466F5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2016-11-24T13:00:00Z</dcterms:created>
  <dcterms:modified xsi:type="dcterms:W3CDTF">2016-11-24T13:00:00Z</dcterms:modified>
</cp:coreProperties>
</file>